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0A097C" w:rsidRPr="000A097C" w:rsidRDefault="000A097C" w:rsidP="000A097C">
      <w:pPr>
        <w:pBdr>
          <w:bottom w:val="single" w:sz="8" w:space="4" w:color="5B9BD5" w:themeColor="accent1"/>
        </w:pBdr>
        <w:spacing w:after="300"/>
        <w:contextualSpacing/>
        <w:jc w:val="center"/>
        <w:rPr>
          <w:rFonts w:asciiTheme="majorHAnsi" w:eastAsiaTheme="majorEastAsia" w:hAnsiTheme="majorHAnsi" w:cstheme="majorBidi"/>
          <w:color w:val="323E4F" w:themeColor="text2" w:themeShade="BF"/>
          <w:spacing w:val="5"/>
          <w:kern w:val="28"/>
          <w:sz w:val="52"/>
          <w:szCs w:val="52"/>
          <w:lang w:val="en-NZ"/>
        </w:rPr>
      </w:pPr>
      <w:r w:rsidRPr="000A097C">
        <w:rPr>
          <w:rFonts w:asciiTheme="majorHAnsi" w:eastAsiaTheme="majorEastAsia" w:hAnsiTheme="majorHAnsi" w:cstheme="majorBidi"/>
          <w:color w:val="323E4F" w:themeColor="text2" w:themeShade="BF"/>
          <w:spacing w:val="5"/>
          <w:kern w:val="28"/>
          <w:sz w:val="52"/>
          <w:szCs w:val="52"/>
          <w:lang w:val="en-NZ"/>
        </w:rPr>
        <w:t>Sout</w:t>
      </w:r>
      <w:r>
        <w:rPr>
          <w:rFonts w:asciiTheme="majorHAnsi" w:eastAsiaTheme="majorEastAsia" w:hAnsiTheme="majorHAnsi" w:cstheme="majorBidi"/>
          <w:color w:val="323E4F" w:themeColor="text2" w:themeShade="BF"/>
          <w:spacing w:val="5"/>
          <w:kern w:val="28"/>
          <w:sz w:val="52"/>
          <w:szCs w:val="52"/>
          <w:lang w:val="en-NZ"/>
        </w:rPr>
        <w:t>hern Safety Liaison Group Meeting</w:t>
      </w:r>
    </w:p>
    <w:p w:rsidR="00C53821" w:rsidRDefault="00C53821" w:rsidP="000A097C">
      <w:pPr>
        <w:pStyle w:val="SiteSafelettercopy"/>
        <w:spacing w:line="276" w:lineRule="auto"/>
        <w:rPr>
          <w:rFonts w:asciiTheme="minorHAnsi" w:hAnsiTheme="minorHAnsi"/>
          <w:sz w:val="22"/>
          <w:szCs w:val="22"/>
        </w:rPr>
        <w:sectPr w:rsidR="00C53821" w:rsidSect="00E14BFD">
          <w:headerReference w:type="default" r:id="rId8"/>
          <w:headerReference w:type="first" r:id="rId9"/>
          <w:footerReference w:type="first" r:id="rId10"/>
          <w:pgSz w:w="11900" w:h="16840"/>
          <w:pgMar w:top="1361" w:right="1361" w:bottom="1361" w:left="1361" w:header="709" w:footer="709" w:gutter="0"/>
          <w:cols w:space="708"/>
          <w:titlePg/>
          <w:docGrid w:linePitch="360"/>
        </w:sectPr>
      </w:pPr>
    </w:p>
    <w:p w:rsidR="00C53821" w:rsidRPr="00022BEA" w:rsidRDefault="00C53821" w:rsidP="000A097C">
      <w:pPr>
        <w:pStyle w:val="SiteSafelettercopy"/>
        <w:spacing w:line="276" w:lineRule="auto"/>
        <w:rPr>
          <w:rFonts w:asciiTheme="minorHAnsi" w:hAnsiTheme="minorHAnsi"/>
          <w:sz w:val="22"/>
          <w:szCs w:val="22"/>
        </w:rPr>
        <w:sectPr w:rsidR="00C53821" w:rsidRPr="00022BEA" w:rsidSect="00C53821">
          <w:type w:val="continuous"/>
          <w:pgSz w:w="11900" w:h="16840"/>
          <w:pgMar w:top="1361" w:right="1361" w:bottom="1361" w:left="1361" w:header="709" w:footer="709" w:gutter="0"/>
          <w:cols w:space="708"/>
          <w:titlePg/>
          <w:docGrid w:linePitch="360"/>
        </w:sectPr>
      </w:pPr>
    </w:p>
    <w:p w:rsidR="007C3118" w:rsidRPr="00B03472" w:rsidRDefault="00C53821" w:rsidP="00C53821">
      <w:pPr>
        <w:keepNext/>
        <w:keepLines/>
        <w:spacing w:before="40"/>
        <w:outlineLvl w:val="1"/>
        <w:rPr>
          <w:rFonts w:asciiTheme="majorHAnsi" w:eastAsiaTheme="majorEastAsia" w:hAnsiTheme="majorHAnsi" w:cstheme="majorBidi"/>
          <w:sz w:val="26"/>
          <w:szCs w:val="26"/>
        </w:rPr>
      </w:pPr>
      <w:r w:rsidRPr="00C53821">
        <w:rPr>
          <w:rFonts w:asciiTheme="majorHAnsi" w:eastAsiaTheme="majorEastAsia" w:hAnsiTheme="majorHAnsi" w:cstheme="majorBidi"/>
          <w:color w:val="2E74B5" w:themeColor="accent1" w:themeShade="BF"/>
          <w:sz w:val="26"/>
          <w:szCs w:val="26"/>
        </w:rPr>
        <w:t xml:space="preserve">Date: </w:t>
      </w:r>
      <w:r w:rsidRPr="00C53821">
        <w:rPr>
          <w:rFonts w:asciiTheme="majorHAnsi" w:eastAsiaTheme="majorEastAsia" w:hAnsiTheme="majorHAnsi" w:cstheme="majorBidi"/>
          <w:color w:val="2E74B5" w:themeColor="accent1" w:themeShade="BF"/>
          <w:sz w:val="26"/>
          <w:szCs w:val="26"/>
        </w:rPr>
        <w:tab/>
      </w:r>
      <w:r w:rsidR="00B03472" w:rsidRPr="00B03472">
        <w:rPr>
          <w:rFonts w:asciiTheme="majorHAnsi" w:eastAsiaTheme="majorEastAsia" w:hAnsiTheme="majorHAnsi" w:cstheme="majorBidi"/>
          <w:sz w:val="26"/>
          <w:szCs w:val="26"/>
        </w:rPr>
        <w:t>23</w:t>
      </w:r>
      <w:r w:rsidR="00B03472" w:rsidRPr="00B03472">
        <w:rPr>
          <w:rFonts w:asciiTheme="majorHAnsi" w:eastAsiaTheme="majorEastAsia" w:hAnsiTheme="majorHAnsi" w:cstheme="majorBidi"/>
          <w:sz w:val="26"/>
          <w:szCs w:val="26"/>
          <w:vertAlign w:val="superscript"/>
        </w:rPr>
        <w:t>rd</w:t>
      </w:r>
      <w:r w:rsidR="00B03472" w:rsidRPr="00B03472">
        <w:rPr>
          <w:rFonts w:asciiTheme="majorHAnsi" w:eastAsiaTheme="majorEastAsia" w:hAnsiTheme="majorHAnsi" w:cstheme="majorBidi"/>
          <w:sz w:val="26"/>
          <w:szCs w:val="26"/>
        </w:rPr>
        <w:t xml:space="preserve"> August 2018</w:t>
      </w:r>
    </w:p>
    <w:p w:rsidR="00B03472" w:rsidRDefault="00C53821" w:rsidP="00C53821">
      <w:pPr>
        <w:keepNext/>
        <w:keepLines/>
        <w:spacing w:before="40"/>
        <w:outlineLvl w:val="1"/>
        <w:rPr>
          <w:rFonts w:asciiTheme="majorHAnsi" w:eastAsiaTheme="majorEastAsia" w:hAnsiTheme="majorHAnsi" w:cstheme="majorBidi"/>
          <w:sz w:val="26"/>
          <w:szCs w:val="26"/>
        </w:rPr>
      </w:pPr>
      <w:r w:rsidRPr="00C53821">
        <w:rPr>
          <w:rFonts w:asciiTheme="majorHAnsi" w:eastAsiaTheme="majorEastAsia" w:hAnsiTheme="majorHAnsi" w:cstheme="majorBidi"/>
          <w:color w:val="2E74B5" w:themeColor="accent1" w:themeShade="BF"/>
          <w:sz w:val="26"/>
          <w:szCs w:val="26"/>
        </w:rPr>
        <w:t xml:space="preserve">Venue: </w:t>
      </w:r>
      <w:r w:rsidR="00B03472">
        <w:rPr>
          <w:rFonts w:asciiTheme="majorHAnsi" w:eastAsiaTheme="majorEastAsia" w:hAnsiTheme="majorHAnsi" w:cstheme="majorBidi"/>
          <w:sz w:val="26"/>
          <w:szCs w:val="26"/>
        </w:rPr>
        <w:t xml:space="preserve">Total Site Supplies </w:t>
      </w:r>
    </w:p>
    <w:p w:rsidR="00C53821" w:rsidRPr="00C53821" w:rsidRDefault="00C53821" w:rsidP="00C53821">
      <w:pPr>
        <w:keepNext/>
        <w:keepLines/>
        <w:spacing w:before="40"/>
        <w:outlineLvl w:val="1"/>
        <w:rPr>
          <w:rFonts w:asciiTheme="majorHAnsi" w:eastAsiaTheme="majorEastAsia" w:hAnsiTheme="majorHAnsi" w:cstheme="majorBidi"/>
          <w:sz w:val="26"/>
          <w:szCs w:val="26"/>
        </w:rPr>
      </w:pPr>
      <w:r w:rsidRPr="00C53821">
        <w:rPr>
          <w:rFonts w:asciiTheme="majorHAnsi" w:eastAsiaTheme="majorEastAsia" w:hAnsiTheme="majorHAnsi" w:cstheme="majorBidi"/>
          <w:color w:val="2E74B5" w:themeColor="accent1" w:themeShade="BF"/>
          <w:sz w:val="26"/>
          <w:szCs w:val="26"/>
        </w:rPr>
        <w:t xml:space="preserve">Time: </w:t>
      </w:r>
      <w:r w:rsidRPr="00C53821">
        <w:rPr>
          <w:rFonts w:asciiTheme="majorHAnsi" w:eastAsiaTheme="majorEastAsia" w:hAnsiTheme="majorHAnsi" w:cstheme="majorBidi"/>
          <w:color w:val="2E74B5" w:themeColor="accent1" w:themeShade="BF"/>
          <w:sz w:val="26"/>
          <w:szCs w:val="26"/>
        </w:rPr>
        <w:tab/>
        <w:t xml:space="preserve"> </w:t>
      </w:r>
      <w:r w:rsidRPr="00C53821">
        <w:rPr>
          <w:rFonts w:asciiTheme="majorHAnsi" w:eastAsiaTheme="majorEastAsia" w:hAnsiTheme="majorHAnsi" w:cstheme="majorBidi"/>
          <w:sz w:val="26"/>
          <w:szCs w:val="26"/>
        </w:rPr>
        <w:t xml:space="preserve">Breakfast 7:00am </w:t>
      </w:r>
    </w:p>
    <w:p w:rsidR="00C53821" w:rsidRPr="00C53821" w:rsidRDefault="00C53821" w:rsidP="00C53821">
      <w:pPr>
        <w:keepNext/>
        <w:keepLines/>
        <w:spacing w:before="40"/>
        <w:ind w:left="720"/>
        <w:outlineLvl w:val="1"/>
        <w:rPr>
          <w:rFonts w:asciiTheme="majorHAnsi" w:eastAsiaTheme="majorEastAsia" w:hAnsiTheme="majorHAnsi" w:cstheme="majorBidi"/>
          <w:sz w:val="26"/>
          <w:szCs w:val="26"/>
        </w:rPr>
      </w:pPr>
      <w:r w:rsidRPr="00C53821">
        <w:rPr>
          <w:rFonts w:asciiTheme="majorHAnsi" w:eastAsiaTheme="majorEastAsia" w:hAnsiTheme="majorHAnsi" w:cstheme="majorBidi"/>
          <w:sz w:val="26"/>
          <w:szCs w:val="26"/>
        </w:rPr>
        <w:t xml:space="preserve"> Meeting 7:30am</w:t>
      </w:r>
    </w:p>
    <w:p w:rsidR="00C53821" w:rsidRPr="00C53821" w:rsidRDefault="00C53821" w:rsidP="00C53821">
      <w:pPr>
        <w:rPr>
          <w:sz w:val="24"/>
          <w:szCs w:val="24"/>
        </w:rPr>
      </w:pPr>
    </w:p>
    <w:p w:rsidR="00C53821" w:rsidRPr="00C53821"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pPr>
      <w:r w:rsidRPr="00C53821">
        <w:rPr>
          <w:rFonts w:asciiTheme="majorHAnsi" w:eastAsiaTheme="majorEastAsia" w:hAnsiTheme="majorHAnsi" w:cstheme="majorBidi"/>
          <w:color w:val="2E74B5" w:themeColor="accent1" w:themeShade="BF"/>
          <w:sz w:val="26"/>
          <w:szCs w:val="26"/>
        </w:rPr>
        <w:t xml:space="preserve">Chair: </w:t>
      </w:r>
      <w:r w:rsidR="000370C6">
        <w:rPr>
          <w:rFonts w:asciiTheme="majorHAnsi" w:eastAsiaTheme="majorEastAsia" w:hAnsiTheme="majorHAnsi" w:cstheme="majorBidi"/>
          <w:sz w:val="26"/>
          <w:szCs w:val="26"/>
        </w:rPr>
        <w:t>Dougal Holmes</w:t>
      </w:r>
    </w:p>
    <w:p w:rsidR="00C53821" w:rsidRPr="00C53821"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sectPr w:rsidR="00C53821" w:rsidRPr="00C53821" w:rsidSect="00300002">
          <w:type w:val="continuous"/>
          <w:pgSz w:w="11900" w:h="16840"/>
          <w:pgMar w:top="1361" w:right="1361" w:bottom="1361" w:left="1361" w:header="709" w:footer="709" w:gutter="0"/>
          <w:cols w:num="2" w:space="720"/>
          <w:titlePg/>
          <w:docGrid w:linePitch="360"/>
        </w:sectPr>
      </w:pPr>
      <w:r w:rsidRPr="00C53821">
        <w:rPr>
          <w:rFonts w:asciiTheme="majorHAnsi" w:eastAsiaTheme="majorEastAsia" w:hAnsiTheme="majorHAnsi" w:cstheme="majorBidi"/>
          <w:color w:val="2E74B5" w:themeColor="accent1" w:themeShade="BF"/>
          <w:sz w:val="26"/>
          <w:szCs w:val="26"/>
        </w:rPr>
        <w:t xml:space="preserve">Minutes: </w:t>
      </w:r>
      <w:r w:rsidR="00331FAD">
        <w:rPr>
          <w:rFonts w:asciiTheme="majorHAnsi" w:eastAsiaTheme="majorEastAsia" w:hAnsiTheme="majorHAnsi" w:cstheme="majorBidi"/>
          <w:color w:val="2E74B5" w:themeColor="accent1" w:themeShade="BF"/>
          <w:sz w:val="26"/>
          <w:szCs w:val="26"/>
        </w:rPr>
        <w:t xml:space="preserve"> </w:t>
      </w:r>
      <w:r w:rsidR="000370C6">
        <w:rPr>
          <w:rFonts w:asciiTheme="majorHAnsi" w:eastAsiaTheme="majorEastAsia" w:hAnsiTheme="majorHAnsi" w:cstheme="majorBidi"/>
          <w:sz w:val="26"/>
          <w:szCs w:val="26"/>
        </w:rPr>
        <w:t>Kelvin Sparks</w:t>
      </w:r>
    </w:p>
    <w:p w:rsidR="00400DBE" w:rsidRDefault="00400DBE" w:rsidP="00C53821">
      <w:pPr>
        <w:pStyle w:val="SiteSafelettercopy"/>
        <w:rPr>
          <w:rFonts w:asciiTheme="minorHAnsi" w:hAnsiTheme="minorHAnsi"/>
          <w:sz w:val="22"/>
          <w:szCs w:val="22"/>
        </w:rPr>
        <w:sectPr w:rsidR="00400DBE" w:rsidSect="00C53821">
          <w:type w:val="continuous"/>
          <w:pgSz w:w="11900" w:h="16840"/>
          <w:pgMar w:top="1361" w:right="1361" w:bottom="1361" w:left="1361" w:header="709" w:footer="709" w:gutter="0"/>
          <w:cols w:space="708"/>
          <w:titlePg/>
          <w:docGrid w:linePitch="360"/>
        </w:sectPr>
      </w:pPr>
    </w:p>
    <w:p w:rsidR="00C22177" w:rsidRDefault="005D109D" w:rsidP="005D109D">
      <w:pPr>
        <w:pStyle w:val="Heading2"/>
      </w:pPr>
      <w:r>
        <w:t>Attendees:</w:t>
      </w:r>
    </w:p>
    <w:tbl>
      <w:tblPr>
        <w:tblStyle w:val="GridTable4-Accent5"/>
        <w:tblW w:w="0" w:type="auto"/>
        <w:tblLook w:val="04A0" w:firstRow="1" w:lastRow="0" w:firstColumn="1" w:lastColumn="0" w:noHBand="0" w:noVBand="1"/>
      </w:tblPr>
      <w:tblGrid>
        <w:gridCol w:w="2292"/>
        <w:gridCol w:w="2292"/>
        <w:gridCol w:w="2292"/>
        <w:gridCol w:w="2292"/>
      </w:tblGrid>
      <w:tr w:rsidR="005D109D" w:rsidTr="00C66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5D109D" w:rsidRDefault="005D109D" w:rsidP="00C53821">
            <w:pPr>
              <w:pStyle w:val="SiteSafelettercopy"/>
              <w:rPr>
                <w:rFonts w:asciiTheme="minorHAnsi" w:hAnsiTheme="minorHAnsi"/>
                <w:sz w:val="22"/>
                <w:szCs w:val="22"/>
              </w:rPr>
            </w:pPr>
            <w:r>
              <w:rPr>
                <w:rFonts w:asciiTheme="minorHAnsi" w:hAnsiTheme="minorHAnsi"/>
                <w:sz w:val="22"/>
                <w:szCs w:val="22"/>
              </w:rPr>
              <w:t>NAME</w:t>
            </w:r>
          </w:p>
        </w:tc>
        <w:tc>
          <w:tcPr>
            <w:tcW w:w="2292" w:type="dxa"/>
            <w:tcBorders>
              <w:right w:val="thinThickThinSmallGap" w:sz="18" w:space="0" w:color="auto"/>
            </w:tcBorders>
          </w:tcPr>
          <w:p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c>
          <w:tcPr>
            <w:tcW w:w="2292" w:type="dxa"/>
            <w:tcBorders>
              <w:left w:val="thinThickThinSmallGap" w:sz="18" w:space="0" w:color="auto"/>
            </w:tcBorders>
          </w:tcPr>
          <w:p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NAME </w:t>
            </w:r>
          </w:p>
        </w:tc>
        <w:tc>
          <w:tcPr>
            <w:tcW w:w="2292" w:type="dxa"/>
          </w:tcPr>
          <w:p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r>
      <w:tr w:rsidR="00C669A1" w:rsidTr="00C6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C669A1" w:rsidRPr="004F5E12" w:rsidRDefault="00C669A1" w:rsidP="00C669A1">
            <w:r w:rsidRPr="004F5E12">
              <w:t>Allan Buckingham</w:t>
            </w:r>
          </w:p>
        </w:tc>
        <w:tc>
          <w:tcPr>
            <w:tcW w:w="2292" w:type="dxa"/>
            <w:tcBorders>
              <w:right w:val="thinThickThinSmallGap" w:sz="18" w:space="0" w:color="auto"/>
            </w:tcBorders>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4F5E12">
              <w:t xml:space="preserve">Cube Contracting </w:t>
            </w:r>
          </w:p>
        </w:tc>
        <w:tc>
          <w:tcPr>
            <w:tcW w:w="2292" w:type="dxa"/>
            <w:tcBorders>
              <w:left w:val="thinThickThinSmallGap" w:sz="18" w:space="0" w:color="auto"/>
            </w:tcBorders>
          </w:tcPr>
          <w:p w:rsidR="00C669A1" w:rsidRPr="00FA3D8A" w:rsidRDefault="00C669A1" w:rsidP="00C669A1">
            <w:pPr>
              <w:cnfStyle w:val="000000100000" w:firstRow="0" w:lastRow="0" w:firstColumn="0" w:lastColumn="0" w:oddVBand="0" w:evenVBand="0" w:oddHBand="1" w:evenHBand="0" w:firstRowFirstColumn="0" w:firstRowLastColumn="0" w:lastRowFirstColumn="0" w:lastRowLastColumn="0"/>
            </w:pPr>
            <w:r w:rsidRPr="00FA3D8A">
              <w:t>Martin de Gouw</w:t>
            </w:r>
          </w:p>
        </w:tc>
        <w:tc>
          <w:tcPr>
            <w:tcW w:w="2292" w:type="dxa"/>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FA3D8A">
              <w:t>Clyne &amp; Bennie Plumbing</w:t>
            </w:r>
          </w:p>
        </w:tc>
      </w:tr>
      <w:tr w:rsidR="00C669A1" w:rsidTr="00C669A1">
        <w:tc>
          <w:tcPr>
            <w:cnfStyle w:val="001000000000" w:firstRow="0" w:lastRow="0" w:firstColumn="1" w:lastColumn="0" w:oddVBand="0" w:evenVBand="0" w:oddHBand="0" w:evenHBand="0" w:firstRowFirstColumn="0" w:firstRowLastColumn="0" w:lastRowFirstColumn="0" w:lastRowLastColumn="0"/>
            <w:tcW w:w="2292" w:type="dxa"/>
          </w:tcPr>
          <w:p w:rsidR="00C669A1" w:rsidRPr="0088552E" w:rsidRDefault="00C669A1" w:rsidP="00C669A1">
            <w:r w:rsidRPr="0088552E">
              <w:t>Kevin Twohig</w:t>
            </w:r>
          </w:p>
        </w:tc>
        <w:tc>
          <w:tcPr>
            <w:tcW w:w="2292" w:type="dxa"/>
            <w:tcBorders>
              <w:right w:val="thinThickThinSmallGap" w:sz="18" w:space="0" w:color="auto"/>
            </w:tcBorders>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88552E">
              <w:t xml:space="preserve">Downer Construction </w:t>
            </w:r>
          </w:p>
        </w:tc>
        <w:tc>
          <w:tcPr>
            <w:tcW w:w="2292" w:type="dxa"/>
            <w:tcBorders>
              <w:left w:val="thinThickThinSmallGap" w:sz="18" w:space="0" w:color="auto"/>
            </w:tcBorders>
          </w:tcPr>
          <w:p w:rsidR="00C669A1" w:rsidRPr="005C0931" w:rsidRDefault="00C669A1" w:rsidP="00C669A1">
            <w:pPr>
              <w:cnfStyle w:val="000000000000" w:firstRow="0" w:lastRow="0" w:firstColumn="0" w:lastColumn="0" w:oddVBand="0" w:evenVBand="0" w:oddHBand="0" w:evenHBand="0" w:firstRowFirstColumn="0" w:firstRowLastColumn="0" w:lastRowFirstColumn="0" w:lastRowLastColumn="0"/>
            </w:pPr>
            <w:r w:rsidRPr="005C0931">
              <w:t>Martin Smith</w:t>
            </w:r>
          </w:p>
        </w:tc>
        <w:tc>
          <w:tcPr>
            <w:tcW w:w="2292" w:type="dxa"/>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5C0931">
              <w:t>Ultimate Homes</w:t>
            </w:r>
          </w:p>
        </w:tc>
      </w:tr>
      <w:tr w:rsidR="00C669A1" w:rsidTr="00C6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C669A1" w:rsidRPr="00054C07" w:rsidRDefault="00C669A1" w:rsidP="00C669A1">
            <w:r w:rsidRPr="00054C07">
              <w:t>Brad McConchie</w:t>
            </w:r>
          </w:p>
        </w:tc>
        <w:tc>
          <w:tcPr>
            <w:tcW w:w="2292" w:type="dxa"/>
            <w:tcBorders>
              <w:right w:val="thinThickThinSmallGap" w:sz="18" w:space="0" w:color="auto"/>
            </w:tcBorders>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054C07">
              <w:t>Ultimate Homes</w:t>
            </w:r>
          </w:p>
        </w:tc>
        <w:tc>
          <w:tcPr>
            <w:tcW w:w="2292" w:type="dxa"/>
            <w:tcBorders>
              <w:left w:val="thinThickThinSmallGap" w:sz="18" w:space="0" w:color="auto"/>
            </w:tcBorders>
          </w:tcPr>
          <w:p w:rsidR="00C669A1" w:rsidRPr="00BB5A5C" w:rsidRDefault="00C669A1" w:rsidP="00C669A1">
            <w:pPr>
              <w:cnfStyle w:val="000000100000" w:firstRow="0" w:lastRow="0" w:firstColumn="0" w:lastColumn="0" w:oddVBand="0" w:evenVBand="0" w:oddHBand="1" w:evenHBand="0" w:firstRowFirstColumn="0" w:firstRowLastColumn="0" w:lastRowFirstColumn="0" w:lastRowLastColumn="0"/>
            </w:pPr>
            <w:r w:rsidRPr="00BB5A5C">
              <w:t>Matt Jones</w:t>
            </w:r>
          </w:p>
        </w:tc>
        <w:tc>
          <w:tcPr>
            <w:tcW w:w="2292" w:type="dxa"/>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BB5A5C">
              <w:t>Advanced Safety</w:t>
            </w:r>
          </w:p>
        </w:tc>
      </w:tr>
      <w:tr w:rsidR="007C0290" w:rsidTr="00C669A1">
        <w:tc>
          <w:tcPr>
            <w:cnfStyle w:val="001000000000" w:firstRow="0" w:lastRow="0" w:firstColumn="1" w:lastColumn="0" w:oddVBand="0" w:evenVBand="0" w:oddHBand="0" w:evenHBand="0" w:firstRowFirstColumn="0" w:firstRowLastColumn="0" w:lastRowFirstColumn="0" w:lastRowLastColumn="0"/>
            <w:tcW w:w="2292" w:type="dxa"/>
          </w:tcPr>
          <w:p w:rsidR="007C0290" w:rsidRPr="00301387" w:rsidRDefault="007C0290" w:rsidP="007C0290">
            <w:r w:rsidRPr="00301387">
              <w:t>Charles de Lambert</w:t>
            </w:r>
          </w:p>
        </w:tc>
        <w:tc>
          <w:tcPr>
            <w:tcW w:w="2292" w:type="dxa"/>
            <w:tcBorders>
              <w:right w:val="thinThickThinSmallGap" w:sz="18" w:space="0" w:color="auto"/>
            </w:tcBorders>
          </w:tcPr>
          <w:p w:rsidR="007C0290" w:rsidRDefault="007C0290" w:rsidP="007C0290">
            <w:pPr>
              <w:cnfStyle w:val="000000000000" w:firstRow="0" w:lastRow="0" w:firstColumn="0" w:lastColumn="0" w:oddVBand="0" w:evenVBand="0" w:oddHBand="0" w:evenHBand="0" w:firstRowFirstColumn="0" w:firstRowLastColumn="0" w:lastRowFirstColumn="0" w:lastRowLastColumn="0"/>
            </w:pPr>
            <w:r w:rsidRPr="00301387">
              <w:t>Safe and Sound</w:t>
            </w:r>
          </w:p>
        </w:tc>
        <w:tc>
          <w:tcPr>
            <w:tcW w:w="2292" w:type="dxa"/>
            <w:tcBorders>
              <w:left w:val="thinThickThinSmallGap" w:sz="18" w:space="0" w:color="auto"/>
            </w:tcBorders>
          </w:tcPr>
          <w:p w:rsidR="007C0290" w:rsidRPr="005D109D" w:rsidRDefault="00C669A1" w:rsidP="00C669A1">
            <w:pPr>
              <w:pStyle w:val="SiteSafelettercopy"/>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669A1">
              <w:rPr>
                <w:rFonts w:asciiTheme="minorHAnsi" w:hAnsiTheme="minorHAnsi"/>
                <w:sz w:val="22"/>
                <w:szCs w:val="22"/>
              </w:rPr>
              <w:t>Mike Flanagan</w:t>
            </w:r>
          </w:p>
        </w:tc>
        <w:tc>
          <w:tcPr>
            <w:tcW w:w="2292" w:type="dxa"/>
          </w:tcPr>
          <w:p w:rsidR="007C0290" w:rsidRPr="005D109D" w:rsidRDefault="007C0290" w:rsidP="007C0290">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C669A1" w:rsidTr="00C6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C669A1" w:rsidRPr="001B5F5C" w:rsidRDefault="00C669A1" w:rsidP="00C669A1">
            <w:r w:rsidRPr="001B5F5C">
              <w:t>Dan McSorley</w:t>
            </w:r>
          </w:p>
        </w:tc>
        <w:tc>
          <w:tcPr>
            <w:tcW w:w="2292" w:type="dxa"/>
            <w:tcBorders>
              <w:right w:val="thinThickThinSmallGap" w:sz="18" w:space="0" w:color="auto"/>
            </w:tcBorders>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1B5F5C">
              <w:t>Max Contracts</w:t>
            </w:r>
          </w:p>
        </w:tc>
        <w:tc>
          <w:tcPr>
            <w:tcW w:w="2292" w:type="dxa"/>
            <w:tcBorders>
              <w:left w:val="thinThickThinSmallGap" w:sz="18" w:space="0" w:color="auto"/>
            </w:tcBorders>
          </w:tcPr>
          <w:p w:rsidR="00C669A1" w:rsidRPr="006E18EE" w:rsidRDefault="00C669A1" w:rsidP="00C669A1">
            <w:pPr>
              <w:cnfStyle w:val="000000100000" w:firstRow="0" w:lastRow="0" w:firstColumn="0" w:lastColumn="0" w:oddVBand="0" w:evenVBand="0" w:oddHBand="1" w:evenHBand="0" w:firstRowFirstColumn="0" w:firstRowLastColumn="0" w:lastRowFirstColumn="0" w:lastRowLastColumn="0"/>
            </w:pPr>
            <w:r w:rsidRPr="006E18EE">
              <w:t>Nathan Dougherty</w:t>
            </w:r>
          </w:p>
        </w:tc>
        <w:tc>
          <w:tcPr>
            <w:tcW w:w="2292" w:type="dxa"/>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6E18EE">
              <w:t>Ecan</w:t>
            </w:r>
          </w:p>
        </w:tc>
      </w:tr>
      <w:tr w:rsidR="00C669A1" w:rsidTr="00C669A1">
        <w:tc>
          <w:tcPr>
            <w:cnfStyle w:val="001000000000" w:firstRow="0" w:lastRow="0" w:firstColumn="1" w:lastColumn="0" w:oddVBand="0" w:evenVBand="0" w:oddHBand="0" w:evenHBand="0" w:firstRowFirstColumn="0" w:firstRowLastColumn="0" w:lastRowFirstColumn="0" w:lastRowLastColumn="0"/>
            <w:tcW w:w="2292" w:type="dxa"/>
          </w:tcPr>
          <w:p w:rsidR="00C669A1" w:rsidRPr="00695F7F" w:rsidRDefault="00C669A1" w:rsidP="00C669A1">
            <w:r w:rsidRPr="00695F7F">
              <w:t>Dave Ewan</w:t>
            </w:r>
          </w:p>
        </w:tc>
        <w:tc>
          <w:tcPr>
            <w:tcW w:w="2292" w:type="dxa"/>
            <w:tcBorders>
              <w:right w:val="thinThickThinSmallGap" w:sz="18" w:space="0" w:color="auto"/>
            </w:tcBorders>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695F7F">
              <w:t>HRS Construction</w:t>
            </w:r>
          </w:p>
        </w:tc>
        <w:tc>
          <w:tcPr>
            <w:tcW w:w="2292" w:type="dxa"/>
            <w:tcBorders>
              <w:left w:val="thinThickThinSmallGap" w:sz="18" w:space="0" w:color="auto"/>
            </w:tcBorders>
          </w:tcPr>
          <w:p w:rsidR="00C669A1" w:rsidRPr="007624F4" w:rsidRDefault="00C669A1" w:rsidP="00C669A1">
            <w:pPr>
              <w:cnfStyle w:val="000000000000" w:firstRow="0" w:lastRow="0" w:firstColumn="0" w:lastColumn="0" w:oddVBand="0" w:evenVBand="0" w:oddHBand="0" w:evenHBand="0" w:firstRowFirstColumn="0" w:firstRowLastColumn="0" w:lastRowFirstColumn="0" w:lastRowLastColumn="0"/>
            </w:pPr>
            <w:r w:rsidRPr="007624F4">
              <w:t>Peter Burnby</w:t>
            </w:r>
          </w:p>
        </w:tc>
        <w:tc>
          <w:tcPr>
            <w:tcW w:w="2292" w:type="dxa"/>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7624F4">
              <w:t>HRS Construction</w:t>
            </w:r>
          </w:p>
        </w:tc>
      </w:tr>
      <w:tr w:rsidR="00C669A1" w:rsidTr="00C6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C669A1" w:rsidRPr="00A02956" w:rsidRDefault="00C669A1" w:rsidP="00C669A1">
            <w:r w:rsidRPr="00A02956">
              <w:t>David Smallwood</w:t>
            </w:r>
          </w:p>
        </w:tc>
        <w:tc>
          <w:tcPr>
            <w:tcW w:w="2292" w:type="dxa"/>
            <w:tcBorders>
              <w:right w:val="thinThickThinSmallGap" w:sz="18" w:space="0" w:color="auto"/>
            </w:tcBorders>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A02956">
              <w:t>Site Safe</w:t>
            </w:r>
          </w:p>
        </w:tc>
        <w:tc>
          <w:tcPr>
            <w:tcW w:w="2292" w:type="dxa"/>
            <w:tcBorders>
              <w:left w:val="thinThickThinSmallGap" w:sz="18" w:space="0" w:color="auto"/>
            </w:tcBorders>
          </w:tcPr>
          <w:p w:rsidR="00C669A1" w:rsidRPr="00C6600D" w:rsidRDefault="00C669A1" w:rsidP="00C669A1">
            <w:pPr>
              <w:cnfStyle w:val="000000100000" w:firstRow="0" w:lastRow="0" w:firstColumn="0" w:lastColumn="0" w:oddVBand="0" w:evenVBand="0" w:oddHBand="1" w:evenHBand="0" w:firstRowFirstColumn="0" w:firstRowLastColumn="0" w:lastRowFirstColumn="0" w:lastRowLastColumn="0"/>
            </w:pPr>
            <w:r w:rsidRPr="00C6600D">
              <w:t>Rebecca Moss</w:t>
            </w:r>
          </w:p>
        </w:tc>
        <w:tc>
          <w:tcPr>
            <w:tcW w:w="2292" w:type="dxa"/>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C6600D">
              <w:t>Clyne and Bennie</w:t>
            </w:r>
          </w:p>
        </w:tc>
      </w:tr>
      <w:tr w:rsidR="00C669A1" w:rsidTr="00C669A1">
        <w:tc>
          <w:tcPr>
            <w:cnfStyle w:val="001000000000" w:firstRow="0" w:lastRow="0" w:firstColumn="1" w:lastColumn="0" w:oddVBand="0" w:evenVBand="0" w:oddHBand="0" w:evenHBand="0" w:firstRowFirstColumn="0" w:firstRowLastColumn="0" w:lastRowFirstColumn="0" w:lastRowLastColumn="0"/>
            <w:tcW w:w="2292" w:type="dxa"/>
          </w:tcPr>
          <w:p w:rsidR="00C669A1" w:rsidRPr="00033F68" w:rsidRDefault="00C669A1" w:rsidP="00C669A1">
            <w:r w:rsidRPr="00033F68">
              <w:t>Dougal Holmes</w:t>
            </w:r>
          </w:p>
        </w:tc>
        <w:tc>
          <w:tcPr>
            <w:tcW w:w="2292" w:type="dxa"/>
            <w:tcBorders>
              <w:right w:val="thinThickThinSmallGap" w:sz="18" w:space="0" w:color="auto"/>
            </w:tcBorders>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033F68">
              <w:t>Maiden Group</w:t>
            </w:r>
          </w:p>
        </w:tc>
        <w:tc>
          <w:tcPr>
            <w:tcW w:w="2292" w:type="dxa"/>
            <w:tcBorders>
              <w:left w:val="thinThickThinSmallGap" w:sz="18" w:space="0" w:color="auto"/>
            </w:tcBorders>
          </w:tcPr>
          <w:p w:rsidR="00C669A1" w:rsidRPr="00D9205C" w:rsidRDefault="00C669A1" w:rsidP="00C669A1">
            <w:pPr>
              <w:cnfStyle w:val="000000000000" w:firstRow="0" w:lastRow="0" w:firstColumn="0" w:lastColumn="0" w:oddVBand="0" w:evenVBand="0" w:oddHBand="0" w:evenHBand="0" w:firstRowFirstColumn="0" w:firstRowLastColumn="0" w:lastRowFirstColumn="0" w:lastRowLastColumn="0"/>
            </w:pPr>
            <w:r w:rsidRPr="00D9205C">
              <w:t>Ricky Shalders</w:t>
            </w:r>
          </w:p>
        </w:tc>
        <w:tc>
          <w:tcPr>
            <w:tcW w:w="2292" w:type="dxa"/>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D9205C">
              <w:t>Site Safe</w:t>
            </w:r>
          </w:p>
        </w:tc>
      </w:tr>
      <w:tr w:rsidR="00C669A1" w:rsidTr="00C6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C669A1" w:rsidRPr="005856C2" w:rsidRDefault="00C669A1" w:rsidP="00C669A1">
            <w:r w:rsidRPr="005856C2">
              <w:t>Gareth Shaw</w:t>
            </w:r>
          </w:p>
        </w:tc>
        <w:tc>
          <w:tcPr>
            <w:tcW w:w="2292" w:type="dxa"/>
            <w:tcBorders>
              <w:right w:val="thinThickThinSmallGap" w:sz="18" w:space="0" w:color="auto"/>
            </w:tcBorders>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5856C2">
              <w:t>Safe and Sound</w:t>
            </w:r>
          </w:p>
        </w:tc>
        <w:tc>
          <w:tcPr>
            <w:tcW w:w="2292" w:type="dxa"/>
            <w:tcBorders>
              <w:left w:val="thinThickThinSmallGap" w:sz="18" w:space="0" w:color="auto"/>
            </w:tcBorders>
          </w:tcPr>
          <w:p w:rsidR="00C669A1" w:rsidRPr="00995D39" w:rsidRDefault="00C669A1" w:rsidP="00C669A1">
            <w:pPr>
              <w:cnfStyle w:val="000000100000" w:firstRow="0" w:lastRow="0" w:firstColumn="0" w:lastColumn="0" w:oddVBand="0" w:evenVBand="0" w:oddHBand="1" w:evenHBand="0" w:firstRowFirstColumn="0" w:firstRowLastColumn="0" w:lastRowFirstColumn="0" w:lastRowLastColumn="0"/>
            </w:pPr>
            <w:r w:rsidRPr="00995D39">
              <w:t>Rupert Bryant</w:t>
            </w:r>
          </w:p>
        </w:tc>
        <w:tc>
          <w:tcPr>
            <w:tcW w:w="2292" w:type="dxa"/>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995D39">
              <w:t>Total Site Supplies</w:t>
            </w:r>
          </w:p>
        </w:tc>
      </w:tr>
      <w:tr w:rsidR="00C669A1" w:rsidTr="00C669A1">
        <w:tc>
          <w:tcPr>
            <w:cnfStyle w:val="001000000000" w:firstRow="0" w:lastRow="0" w:firstColumn="1" w:lastColumn="0" w:oddVBand="0" w:evenVBand="0" w:oddHBand="0" w:evenHBand="0" w:firstRowFirstColumn="0" w:firstRowLastColumn="0" w:lastRowFirstColumn="0" w:lastRowLastColumn="0"/>
            <w:tcW w:w="2292" w:type="dxa"/>
          </w:tcPr>
          <w:p w:rsidR="00C669A1" w:rsidRPr="003B4F24" w:rsidRDefault="00C669A1" w:rsidP="00C669A1">
            <w:r w:rsidRPr="003B4F24">
              <w:t>Hans Verbeek</w:t>
            </w:r>
          </w:p>
        </w:tc>
        <w:tc>
          <w:tcPr>
            <w:tcW w:w="2292" w:type="dxa"/>
            <w:tcBorders>
              <w:right w:val="thinThickThinSmallGap" w:sz="18" w:space="0" w:color="auto"/>
            </w:tcBorders>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3B4F24">
              <w:t>Kirk Roberts Consulting</w:t>
            </w:r>
          </w:p>
        </w:tc>
        <w:tc>
          <w:tcPr>
            <w:tcW w:w="2292" w:type="dxa"/>
            <w:tcBorders>
              <w:left w:val="thinThickThinSmallGap" w:sz="18" w:space="0" w:color="auto"/>
            </w:tcBorders>
          </w:tcPr>
          <w:p w:rsidR="00C669A1" w:rsidRPr="000E76A2" w:rsidRDefault="00C669A1" w:rsidP="00C669A1">
            <w:pPr>
              <w:cnfStyle w:val="000000000000" w:firstRow="0" w:lastRow="0" w:firstColumn="0" w:lastColumn="0" w:oddVBand="0" w:evenVBand="0" w:oddHBand="0" w:evenHBand="0" w:firstRowFirstColumn="0" w:firstRowLastColumn="0" w:lastRowFirstColumn="0" w:lastRowLastColumn="0"/>
            </w:pPr>
            <w:r w:rsidRPr="000E76A2">
              <w:t>Shane Andrews</w:t>
            </w:r>
          </w:p>
        </w:tc>
        <w:tc>
          <w:tcPr>
            <w:tcW w:w="2292" w:type="dxa"/>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0E76A2">
              <w:t>Max Contracts</w:t>
            </w:r>
          </w:p>
        </w:tc>
      </w:tr>
      <w:tr w:rsidR="00C669A1" w:rsidTr="00C6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C669A1" w:rsidRPr="000A3E31" w:rsidRDefault="00C669A1" w:rsidP="00C669A1">
            <w:r w:rsidRPr="000A3E31">
              <w:t xml:space="preserve">Jane Fowles   </w:t>
            </w:r>
          </w:p>
        </w:tc>
        <w:tc>
          <w:tcPr>
            <w:tcW w:w="2292" w:type="dxa"/>
            <w:tcBorders>
              <w:right w:val="thinThickThinSmallGap" w:sz="18" w:space="0" w:color="auto"/>
            </w:tcBorders>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0A3E31">
              <w:t>Compliance Partners</w:t>
            </w:r>
          </w:p>
        </w:tc>
        <w:tc>
          <w:tcPr>
            <w:tcW w:w="2292" w:type="dxa"/>
            <w:tcBorders>
              <w:left w:val="thinThickThinSmallGap" w:sz="18" w:space="0" w:color="auto"/>
            </w:tcBorders>
          </w:tcPr>
          <w:p w:rsidR="00C669A1" w:rsidRPr="00090050" w:rsidRDefault="00C669A1" w:rsidP="00C669A1">
            <w:pPr>
              <w:cnfStyle w:val="000000100000" w:firstRow="0" w:lastRow="0" w:firstColumn="0" w:lastColumn="0" w:oddVBand="0" w:evenVBand="0" w:oddHBand="1" w:evenHBand="0" w:firstRowFirstColumn="0" w:firstRowLastColumn="0" w:lastRowFirstColumn="0" w:lastRowLastColumn="0"/>
            </w:pPr>
            <w:r w:rsidRPr="00090050">
              <w:t>Shellae Crow</w:t>
            </w:r>
          </w:p>
        </w:tc>
        <w:tc>
          <w:tcPr>
            <w:tcW w:w="2292" w:type="dxa"/>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090050">
              <w:t>Advanced Safety</w:t>
            </w:r>
          </w:p>
        </w:tc>
      </w:tr>
      <w:tr w:rsidR="00C669A1" w:rsidTr="00C669A1">
        <w:tc>
          <w:tcPr>
            <w:cnfStyle w:val="001000000000" w:firstRow="0" w:lastRow="0" w:firstColumn="1" w:lastColumn="0" w:oddVBand="0" w:evenVBand="0" w:oddHBand="0" w:evenHBand="0" w:firstRowFirstColumn="0" w:firstRowLastColumn="0" w:lastRowFirstColumn="0" w:lastRowLastColumn="0"/>
            <w:tcW w:w="2292" w:type="dxa"/>
          </w:tcPr>
          <w:p w:rsidR="00C669A1" w:rsidRPr="0091487D" w:rsidRDefault="00C669A1" w:rsidP="00C669A1">
            <w:r w:rsidRPr="0091487D">
              <w:t>Jay Sanders</w:t>
            </w:r>
          </w:p>
        </w:tc>
        <w:tc>
          <w:tcPr>
            <w:tcW w:w="2292" w:type="dxa"/>
            <w:tcBorders>
              <w:right w:val="thinThickThinSmallGap" w:sz="18" w:space="0" w:color="auto"/>
            </w:tcBorders>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91487D">
              <w:t>Whyte Construction</w:t>
            </w:r>
          </w:p>
        </w:tc>
        <w:tc>
          <w:tcPr>
            <w:tcW w:w="2292" w:type="dxa"/>
            <w:tcBorders>
              <w:left w:val="thinThickThinSmallGap" w:sz="18" w:space="0" w:color="auto"/>
            </w:tcBorders>
          </w:tcPr>
          <w:p w:rsidR="00C669A1" w:rsidRPr="00007730" w:rsidRDefault="00C669A1" w:rsidP="00C669A1">
            <w:pPr>
              <w:cnfStyle w:val="000000000000" w:firstRow="0" w:lastRow="0" w:firstColumn="0" w:lastColumn="0" w:oddVBand="0" w:evenVBand="0" w:oddHBand="0" w:evenHBand="0" w:firstRowFirstColumn="0" w:firstRowLastColumn="0" w:lastRowFirstColumn="0" w:lastRowLastColumn="0"/>
            </w:pPr>
            <w:r w:rsidRPr="00007730">
              <w:t>Steve Moran</w:t>
            </w:r>
          </w:p>
        </w:tc>
        <w:tc>
          <w:tcPr>
            <w:tcW w:w="2292" w:type="dxa"/>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007730">
              <w:t>Worksafe NZ</w:t>
            </w:r>
          </w:p>
        </w:tc>
      </w:tr>
      <w:tr w:rsidR="00C669A1" w:rsidTr="00C6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C669A1" w:rsidRPr="00CD27BE" w:rsidRDefault="00C669A1" w:rsidP="00C669A1">
            <w:r w:rsidRPr="00CD27BE">
              <w:t>Jen Dransfield</w:t>
            </w:r>
          </w:p>
        </w:tc>
        <w:tc>
          <w:tcPr>
            <w:tcW w:w="2292" w:type="dxa"/>
            <w:tcBorders>
              <w:right w:val="thinThickThinSmallGap" w:sz="18" w:space="0" w:color="auto"/>
            </w:tcBorders>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CD27BE">
              <w:t>Safe n Sound</w:t>
            </w:r>
          </w:p>
        </w:tc>
        <w:tc>
          <w:tcPr>
            <w:tcW w:w="2292" w:type="dxa"/>
            <w:tcBorders>
              <w:left w:val="thinThickThinSmallGap" w:sz="18" w:space="0" w:color="auto"/>
            </w:tcBorders>
          </w:tcPr>
          <w:p w:rsidR="00C669A1" w:rsidRPr="00970191" w:rsidRDefault="00C669A1" w:rsidP="00C669A1">
            <w:pPr>
              <w:cnfStyle w:val="000000100000" w:firstRow="0" w:lastRow="0" w:firstColumn="0" w:lastColumn="0" w:oddVBand="0" w:evenVBand="0" w:oddHBand="1" w:evenHBand="0" w:firstRowFirstColumn="0" w:firstRowLastColumn="0" w:lastRowFirstColumn="0" w:lastRowLastColumn="0"/>
            </w:pPr>
            <w:r w:rsidRPr="00970191">
              <w:t>Trudy Downs</w:t>
            </w:r>
          </w:p>
        </w:tc>
        <w:tc>
          <w:tcPr>
            <w:tcW w:w="2292" w:type="dxa"/>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970191">
              <w:t>Methodist Church of New Zealand</w:t>
            </w:r>
          </w:p>
        </w:tc>
      </w:tr>
      <w:tr w:rsidR="00C669A1" w:rsidTr="00C669A1">
        <w:tc>
          <w:tcPr>
            <w:cnfStyle w:val="001000000000" w:firstRow="0" w:lastRow="0" w:firstColumn="1" w:lastColumn="0" w:oddVBand="0" w:evenVBand="0" w:oddHBand="0" w:evenHBand="0" w:firstRowFirstColumn="0" w:firstRowLastColumn="0" w:lastRowFirstColumn="0" w:lastRowLastColumn="0"/>
            <w:tcW w:w="2292" w:type="dxa"/>
          </w:tcPr>
          <w:p w:rsidR="00C669A1" w:rsidRPr="002247A4" w:rsidRDefault="00C669A1" w:rsidP="00C669A1">
            <w:r w:rsidRPr="002247A4">
              <w:t>Jill Williamson</w:t>
            </w:r>
          </w:p>
        </w:tc>
        <w:tc>
          <w:tcPr>
            <w:tcW w:w="2292" w:type="dxa"/>
            <w:tcBorders>
              <w:right w:val="thinThickThinSmallGap" w:sz="18" w:space="0" w:color="auto"/>
            </w:tcBorders>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2247A4">
              <w:t>ACC</w:t>
            </w:r>
          </w:p>
        </w:tc>
        <w:tc>
          <w:tcPr>
            <w:tcW w:w="2292" w:type="dxa"/>
            <w:tcBorders>
              <w:left w:val="thinThickThinSmallGap" w:sz="18" w:space="0" w:color="auto"/>
            </w:tcBorders>
          </w:tcPr>
          <w:p w:rsidR="00C669A1" w:rsidRPr="00F061B0" w:rsidRDefault="00C669A1" w:rsidP="00C669A1">
            <w:pPr>
              <w:cnfStyle w:val="000000000000" w:firstRow="0" w:lastRow="0" w:firstColumn="0" w:lastColumn="0" w:oddVBand="0" w:evenVBand="0" w:oddHBand="0" w:evenHBand="0" w:firstRowFirstColumn="0" w:firstRowLastColumn="0" w:lastRowFirstColumn="0" w:lastRowLastColumn="0"/>
            </w:pPr>
            <w:r w:rsidRPr="00F061B0">
              <w:t>Wendy McLean</w:t>
            </w:r>
          </w:p>
        </w:tc>
        <w:tc>
          <w:tcPr>
            <w:tcW w:w="2292" w:type="dxa"/>
          </w:tcPr>
          <w:p w:rsidR="00C669A1" w:rsidRDefault="00C669A1" w:rsidP="00C669A1">
            <w:pPr>
              <w:cnfStyle w:val="000000000000" w:firstRow="0" w:lastRow="0" w:firstColumn="0" w:lastColumn="0" w:oddVBand="0" w:evenVBand="0" w:oddHBand="0" w:evenHBand="0" w:firstRowFirstColumn="0" w:firstRowLastColumn="0" w:lastRowFirstColumn="0" w:lastRowLastColumn="0"/>
            </w:pPr>
            <w:r w:rsidRPr="00F061B0">
              <w:t>Clive Barrington Construction Limited</w:t>
            </w:r>
          </w:p>
        </w:tc>
      </w:tr>
      <w:tr w:rsidR="00C669A1" w:rsidTr="00C6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C669A1" w:rsidRPr="006E01FF" w:rsidRDefault="00C669A1" w:rsidP="00C669A1">
            <w:r w:rsidRPr="006E01FF">
              <w:t>John Oleary</w:t>
            </w:r>
          </w:p>
        </w:tc>
        <w:tc>
          <w:tcPr>
            <w:tcW w:w="2292" w:type="dxa"/>
            <w:tcBorders>
              <w:right w:val="thinThickThinSmallGap" w:sz="18" w:space="0" w:color="auto"/>
            </w:tcBorders>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6E01FF">
              <w:t>One Staff</w:t>
            </w:r>
          </w:p>
        </w:tc>
        <w:tc>
          <w:tcPr>
            <w:tcW w:w="2292" w:type="dxa"/>
            <w:tcBorders>
              <w:left w:val="thinThickThinSmallGap" w:sz="18" w:space="0" w:color="auto"/>
            </w:tcBorders>
          </w:tcPr>
          <w:p w:rsidR="00C669A1" w:rsidRPr="00E31CDF" w:rsidRDefault="00C669A1" w:rsidP="00C669A1">
            <w:pPr>
              <w:cnfStyle w:val="000000100000" w:firstRow="0" w:lastRow="0" w:firstColumn="0" w:lastColumn="0" w:oddVBand="0" w:evenVBand="0" w:oddHBand="1" w:evenHBand="0" w:firstRowFirstColumn="0" w:firstRowLastColumn="0" w:lastRowFirstColumn="0" w:lastRowLastColumn="0"/>
            </w:pPr>
            <w:r w:rsidRPr="00E31CDF">
              <w:t>Wesley Jeffreys</w:t>
            </w:r>
          </w:p>
        </w:tc>
        <w:tc>
          <w:tcPr>
            <w:tcW w:w="2292" w:type="dxa"/>
          </w:tcPr>
          <w:p w:rsidR="00C669A1" w:rsidRDefault="00C669A1" w:rsidP="00C669A1">
            <w:pPr>
              <w:cnfStyle w:val="000000100000" w:firstRow="0" w:lastRow="0" w:firstColumn="0" w:lastColumn="0" w:oddVBand="0" w:evenVBand="0" w:oddHBand="1" w:evenHBand="0" w:firstRowFirstColumn="0" w:firstRowLastColumn="0" w:lastRowFirstColumn="0" w:lastRowLastColumn="0"/>
            </w:pPr>
            <w:r w:rsidRPr="00E31CDF">
              <w:t>Elite Training</w:t>
            </w:r>
          </w:p>
        </w:tc>
      </w:tr>
      <w:tr w:rsidR="00F542C7" w:rsidTr="00C669A1">
        <w:tc>
          <w:tcPr>
            <w:cnfStyle w:val="001000000000" w:firstRow="0" w:lastRow="0" w:firstColumn="1" w:lastColumn="0" w:oddVBand="0" w:evenVBand="0" w:oddHBand="0" w:evenHBand="0" w:firstRowFirstColumn="0" w:firstRowLastColumn="0" w:lastRowFirstColumn="0" w:lastRowLastColumn="0"/>
            <w:tcW w:w="2292" w:type="dxa"/>
          </w:tcPr>
          <w:p w:rsidR="00F542C7" w:rsidRPr="004F615F" w:rsidRDefault="00F542C7" w:rsidP="00F542C7">
            <w:r w:rsidRPr="004F615F">
              <w:t>Lisa Taylor</w:t>
            </w:r>
          </w:p>
        </w:tc>
        <w:tc>
          <w:tcPr>
            <w:tcW w:w="2292" w:type="dxa"/>
            <w:tcBorders>
              <w:right w:val="thinThickThinSmallGap" w:sz="18" w:space="0" w:color="auto"/>
            </w:tcBorders>
          </w:tcPr>
          <w:p w:rsidR="00F542C7" w:rsidRDefault="00F542C7" w:rsidP="00F542C7">
            <w:pPr>
              <w:cnfStyle w:val="000000000000" w:firstRow="0" w:lastRow="0" w:firstColumn="0" w:lastColumn="0" w:oddVBand="0" w:evenVBand="0" w:oddHBand="0" w:evenHBand="0" w:firstRowFirstColumn="0" w:firstRowLastColumn="0" w:lastRowFirstColumn="0" w:lastRowLastColumn="0"/>
            </w:pPr>
            <w:r w:rsidRPr="004F615F">
              <w:t>Leed Safe</w:t>
            </w:r>
          </w:p>
        </w:tc>
        <w:tc>
          <w:tcPr>
            <w:tcW w:w="2292" w:type="dxa"/>
            <w:tcBorders>
              <w:left w:val="thinThickThinSmallGap" w:sz="18" w:space="0" w:color="auto"/>
            </w:tcBorders>
          </w:tcPr>
          <w:p w:rsidR="00F542C7" w:rsidRPr="003F4E7C" w:rsidRDefault="00F542C7" w:rsidP="00F542C7">
            <w:pPr>
              <w:cnfStyle w:val="000000000000" w:firstRow="0" w:lastRow="0" w:firstColumn="0" w:lastColumn="0" w:oddVBand="0" w:evenVBand="0" w:oddHBand="0" w:evenHBand="0" w:firstRowFirstColumn="0" w:firstRowLastColumn="0" w:lastRowFirstColumn="0" w:lastRowLastColumn="0"/>
            </w:pPr>
            <w:r w:rsidRPr="003F4E7C">
              <w:t>Mike Pointon</w:t>
            </w:r>
          </w:p>
        </w:tc>
        <w:tc>
          <w:tcPr>
            <w:tcW w:w="2292" w:type="dxa"/>
          </w:tcPr>
          <w:p w:rsidR="00F542C7" w:rsidRDefault="00F542C7" w:rsidP="00F542C7">
            <w:pPr>
              <w:cnfStyle w:val="000000000000" w:firstRow="0" w:lastRow="0" w:firstColumn="0" w:lastColumn="0" w:oddVBand="0" w:evenVBand="0" w:oddHBand="0" w:evenHBand="0" w:firstRowFirstColumn="0" w:firstRowLastColumn="0" w:lastRowFirstColumn="0" w:lastRowLastColumn="0"/>
            </w:pPr>
            <w:r w:rsidRPr="003F4E7C">
              <w:t>Nairn Electrical</w:t>
            </w:r>
          </w:p>
        </w:tc>
      </w:tr>
      <w:tr w:rsidR="00F542C7" w:rsidTr="00C66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F542C7" w:rsidRPr="00F467B6" w:rsidRDefault="00F542C7" w:rsidP="00F542C7">
            <w:r w:rsidRPr="00F467B6">
              <w:t>Mark Idiens</w:t>
            </w:r>
          </w:p>
        </w:tc>
        <w:tc>
          <w:tcPr>
            <w:tcW w:w="2292" w:type="dxa"/>
            <w:tcBorders>
              <w:right w:val="thinThickThinSmallGap" w:sz="18" w:space="0" w:color="auto"/>
            </w:tcBorders>
          </w:tcPr>
          <w:p w:rsidR="00F542C7" w:rsidRDefault="00F542C7" w:rsidP="00F542C7">
            <w:pPr>
              <w:cnfStyle w:val="000000100000" w:firstRow="0" w:lastRow="0" w:firstColumn="0" w:lastColumn="0" w:oddVBand="0" w:evenVBand="0" w:oddHBand="1" w:evenHBand="0" w:firstRowFirstColumn="0" w:firstRowLastColumn="0" w:lastRowFirstColumn="0" w:lastRowLastColumn="0"/>
            </w:pPr>
            <w:r w:rsidRPr="00F467B6">
              <w:t>Powerplus Electrical</w:t>
            </w:r>
          </w:p>
        </w:tc>
        <w:tc>
          <w:tcPr>
            <w:tcW w:w="2292" w:type="dxa"/>
            <w:tcBorders>
              <w:left w:val="thinThickThinSmallGap" w:sz="18" w:space="0" w:color="auto"/>
            </w:tcBorders>
          </w:tcPr>
          <w:p w:rsidR="00F542C7" w:rsidRPr="0019655A" w:rsidRDefault="00F542C7" w:rsidP="00F542C7">
            <w:pPr>
              <w:cnfStyle w:val="000000100000" w:firstRow="0" w:lastRow="0" w:firstColumn="0" w:lastColumn="0" w:oddVBand="0" w:evenVBand="0" w:oddHBand="1" w:evenHBand="0" w:firstRowFirstColumn="0" w:firstRowLastColumn="0" w:lastRowFirstColumn="0" w:lastRowLastColumn="0"/>
            </w:pPr>
            <w:r w:rsidRPr="0019655A">
              <w:t>Mike Barnett</w:t>
            </w:r>
          </w:p>
        </w:tc>
        <w:tc>
          <w:tcPr>
            <w:tcW w:w="2292" w:type="dxa"/>
          </w:tcPr>
          <w:p w:rsidR="00F542C7" w:rsidRDefault="00F542C7" w:rsidP="00F542C7">
            <w:pPr>
              <w:cnfStyle w:val="000000100000" w:firstRow="0" w:lastRow="0" w:firstColumn="0" w:lastColumn="0" w:oddVBand="0" w:evenVBand="0" w:oddHBand="1" w:evenHBand="0" w:firstRowFirstColumn="0" w:firstRowLastColumn="0" w:lastRowFirstColumn="0" w:lastRowLastColumn="0"/>
            </w:pPr>
            <w:r w:rsidRPr="0019655A">
              <w:t>Arvida Group</w:t>
            </w:r>
          </w:p>
        </w:tc>
      </w:tr>
      <w:tr w:rsidR="00F542C7" w:rsidTr="00C669A1">
        <w:tc>
          <w:tcPr>
            <w:cnfStyle w:val="001000000000" w:firstRow="0" w:lastRow="0" w:firstColumn="1" w:lastColumn="0" w:oddVBand="0" w:evenVBand="0" w:oddHBand="0" w:evenHBand="0" w:firstRowFirstColumn="0" w:firstRowLastColumn="0" w:lastRowFirstColumn="0" w:lastRowLastColumn="0"/>
            <w:tcW w:w="2292" w:type="dxa"/>
          </w:tcPr>
          <w:p w:rsidR="00F542C7" w:rsidRPr="008E693B" w:rsidRDefault="00F542C7" w:rsidP="00F542C7">
            <w:r w:rsidRPr="008E693B">
              <w:t>Greg Knowles</w:t>
            </w:r>
          </w:p>
        </w:tc>
        <w:tc>
          <w:tcPr>
            <w:tcW w:w="2292" w:type="dxa"/>
            <w:tcBorders>
              <w:right w:val="thinThickThinSmallGap" w:sz="18" w:space="0" w:color="auto"/>
            </w:tcBorders>
          </w:tcPr>
          <w:p w:rsidR="00F542C7" w:rsidRDefault="00F542C7" w:rsidP="00F542C7">
            <w:pPr>
              <w:cnfStyle w:val="000000000000" w:firstRow="0" w:lastRow="0" w:firstColumn="0" w:lastColumn="0" w:oddVBand="0" w:evenVBand="0" w:oddHBand="0" w:evenHBand="0" w:firstRowFirstColumn="0" w:firstRowLastColumn="0" w:lastRowFirstColumn="0" w:lastRowLastColumn="0"/>
            </w:pPr>
            <w:r w:rsidRPr="008E693B">
              <w:t>One Staff</w:t>
            </w:r>
          </w:p>
        </w:tc>
        <w:tc>
          <w:tcPr>
            <w:tcW w:w="2292" w:type="dxa"/>
            <w:tcBorders>
              <w:left w:val="thinThickThinSmallGap" w:sz="18" w:space="0" w:color="auto"/>
            </w:tcBorders>
          </w:tcPr>
          <w:p w:rsidR="00F542C7" w:rsidRPr="0019655A" w:rsidRDefault="00F542C7" w:rsidP="00F542C7">
            <w:pPr>
              <w:cnfStyle w:val="000000000000" w:firstRow="0" w:lastRow="0" w:firstColumn="0" w:lastColumn="0" w:oddVBand="0" w:evenVBand="0" w:oddHBand="0" w:evenHBand="0" w:firstRowFirstColumn="0" w:firstRowLastColumn="0" w:lastRowFirstColumn="0" w:lastRowLastColumn="0"/>
            </w:pPr>
          </w:p>
        </w:tc>
        <w:tc>
          <w:tcPr>
            <w:tcW w:w="2292" w:type="dxa"/>
          </w:tcPr>
          <w:p w:rsidR="00F542C7" w:rsidRPr="0019655A" w:rsidRDefault="00F542C7" w:rsidP="00F542C7">
            <w:pPr>
              <w:cnfStyle w:val="000000000000" w:firstRow="0" w:lastRow="0" w:firstColumn="0" w:lastColumn="0" w:oddVBand="0" w:evenVBand="0" w:oddHBand="0" w:evenHBand="0" w:firstRowFirstColumn="0" w:firstRowLastColumn="0" w:lastRowFirstColumn="0" w:lastRowLastColumn="0"/>
            </w:pPr>
          </w:p>
        </w:tc>
      </w:tr>
    </w:tbl>
    <w:p w:rsidR="005D109D" w:rsidRDefault="005D109D" w:rsidP="00C53821">
      <w:pPr>
        <w:pStyle w:val="SiteSafelettercopy"/>
        <w:rPr>
          <w:rFonts w:asciiTheme="minorHAnsi" w:hAnsiTheme="minorHAnsi"/>
          <w:sz w:val="22"/>
          <w:szCs w:val="22"/>
        </w:rPr>
      </w:pPr>
    </w:p>
    <w:p w:rsidR="00C669A1" w:rsidRDefault="00C669A1" w:rsidP="00B03472">
      <w:r>
        <w:t xml:space="preserve">Apologies. Due to a Technical </w:t>
      </w:r>
      <w:r w:rsidR="00F542C7">
        <w:t>issue,</w:t>
      </w:r>
      <w:r>
        <w:t xml:space="preserve"> the Apologies are unavailable</w:t>
      </w:r>
    </w:p>
    <w:p w:rsidR="00C669A1" w:rsidRDefault="00C669A1" w:rsidP="00B03472"/>
    <w:p w:rsidR="00C669A1" w:rsidRDefault="00C669A1" w:rsidP="00B03472"/>
    <w:p w:rsidR="00C669A1" w:rsidRDefault="00C669A1" w:rsidP="00B03472"/>
    <w:p w:rsidR="00C669A1" w:rsidRDefault="00C669A1" w:rsidP="00B03472"/>
    <w:p w:rsidR="00C669A1" w:rsidRDefault="00C669A1" w:rsidP="00B03472"/>
    <w:p w:rsidR="00C669A1" w:rsidRDefault="00C669A1" w:rsidP="00B03472"/>
    <w:p w:rsidR="00C669A1" w:rsidRDefault="00C669A1" w:rsidP="00B03472"/>
    <w:p w:rsidR="00E235DA" w:rsidRDefault="00AF4FD3" w:rsidP="00B03472">
      <w:r>
        <w:t>Minutes</w:t>
      </w:r>
    </w:p>
    <w:p w:rsidR="00E235DA" w:rsidRPr="00E235DA" w:rsidRDefault="00E235DA" w:rsidP="00E235DA"/>
    <w:p w:rsidR="00E235DA" w:rsidRPr="00F448FF" w:rsidRDefault="00E235DA" w:rsidP="00E235DA">
      <w:pPr>
        <w:pStyle w:val="SiteSafelettercopy"/>
        <w:numPr>
          <w:ilvl w:val="0"/>
          <w:numId w:val="1"/>
        </w:numPr>
        <w:spacing w:line="276" w:lineRule="auto"/>
        <w:rPr>
          <w:rFonts w:asciiTheme="minorHAnsi" w:hAnsiTheme="minorHAnsi" w:cstheme="minorHAnsi"/>
          <w:color w:val="000000" w:themeColor="text1"/>
          <w:sz w:val="22"/>
          <w:szCs w:val="22"/>
        </w:rPr>
      </w:pPr>
      <w:r w:rsidRPr="00F448FF">
        <w:rPr>
          <w:rFonts w:asciiTheme="minorHAnsi" w:hAnsiTheme="minorHAnsi" w:cstheme="minorHAnsi"/>
          <w:color w:val="000000" w:themeColor="text1"/>
          <w:sz w:val="22"/>
          <w:szCs w:val="22"/>
        </w:rPr>
        <w:t>Introductions</w:t>
      </w:r>
    </w:p>
    <w:p w:rsidR="00C669A1" w:rsidRPr="00F448FF" w:rsidRDefault="00C669A1" w:rsidP="00E235DA">
      <w:pPr>
        <w:pStyle w:val="SiteSafelettercopy"/>
        <w:numPr>
          <w:ilvl w:val="0"/>
          <w:numId w:val="1"/>
        </w:numPr>
        <w:spacing w:line="276" w:lineRule="auto"/>
        <w:rPr>
          <w:rFonts w:asciiTheme="minorHAnsi" w:hAnsiTheme="minorHAnsi" w:cstheme="minorHAnsi"/>
          <w:color w:val="000000" w:themeColor="text1"/>
          <w:sz w:val="22"/>
          <w:szCs w:val="22"/>
        </w:rPr>
      </w:pPr>
      <w:r w:rsidRPr="00F448FF">
        <w:rPr>
          <w:rFonts w:asciiTheme="minorHAnsi" w:hAnsiTheme="minorHAnsi" w:cstheme="minorHAnsi"/>
          <w:color w:val="000000" w:themeColor="text1"/>
          <w:sz w:val="22"/>
          <w:szCs w:val="22"/>
        </w:rPr>
        <w:t xml:space="preserve">A huge thanks to </w:t>
      </w:r>
      <w:r w:rsidRPr="00F448FF">
        <w:rPr>
          <w:rFonts w:asciiTheme="minorHAnsi" w:hAnsiTheme="minorHAnsi" w:cstheme="minorHAnsi"/>
          <w:b/>
          <w:color w:val="000000" w:themeColor="text1"/>
          <w:sz w:val="22"/>
          <w:szCs w:val="22"/>
          <w:u w:val="single"/>
        </w:rPr>
        <w:t xml:space="preserve">Rupert </w:t>
      </w:r>
      <w:r w:rsidR="00F542C7" w:rsidRPr="00F448FF">
        <w:rPr>
          <w:rFonts w:asciiTheme="minorHAnsi" w:hAnsiTheme="minorHAnsi" w:cstheme="minorHAnsi"/>
          <w:b/>
          <w:color w:val="000000" w:themeColor="text1"/>
          <w:sz w:val="22"/>
          <w:szCs w:val="22"/>
          <w:u w:val="single"/>
        </w:rPr>
        <w:t>Bryant and Total Site Supplies</w:t>
      </w:r>
      <w:r w:rsidR="00F542C7" w:rsidRPr="00F448FF">
        <w:rPr>
          <w:rFonts w:asciiTheme="minorHAnsi" w:hAnsiTheme="minorHAnsi" w:cstheme="minorHAnsi"/>
          <w:color w:val="000000" w:themeColor="text1"/>
          <w:sz w:val="22"/>
          <w:szCs w:val="22"/>
        </w:rPr>
        <w:t xml:space="preserve"> for the Venue, the breakfast, presentation and scaffold display</w:t>
      </w:r>
    </w:p>
    <w:p w:rsidR="00F448FF" w:rsidRPr="00F448FF" w:rsidRDefault="00515BE9" w:rsidP="00F448FF">
      <w:pPr>
        <w:pStyle w:val="SiteSafelettercopy"/>
        <w:numPr>
          <w:ilvl w:val="0"/>
          <w:numId w:val="1"/>
        </w:numPr>
        <w:spacing w:line="276" w:lineRule="auto"/>
        <w:rPr>
          <w:rStyle w:val="Hyperlink"/>
          <w:rFonts w:asciiTheme="minorHAnsi" w:hAnsiTheme="minorHAnsi" w:cstheme="minorHAnsi"/>
          <w:color w:val="000000" w:themeColor="text1"/>
          <w:sz w:val="22"/>
          <w:szCs w:val="22"/>
          <w:u w:val="none"/>
        </w:rPr>
      </w:pPr>
      <w:r w:rsidRPr="00F448FF">
        <w:rPr>
          <w:rFonts w:asciiTheme="minorHAnsi" w:hAnsiTheme="minorHAnsi" w:cstheme="minorHAnsi"/>
          <w:b/>
          <w:color w:val="000000" w:themeColor="text1"/>
          <w:sz w:val="22"/>
          <w:szCs w:val="22"/>
          <w:u w:val="single"/>
        </w:rPr>
        <w:t>Steve Moran from Work Safe</w:t>
      </w:r>
      <w:r w:rsidRPr="00F448FF">
        <w:rPr>
          <w:rFonts w:asciiTheme="minorHAnsi" w:hAnsiTheme="minorHAnsi" w:cstheme="minorHAnsi"/>
          <w:color w:val="000000" w:themeColor="text1"/>
          <w:sz w:val="22"/>
          <w:szCs w:val="22"/>
        </w:rPr>
        <w:t xml:space="preserve"> gave an update from Work Safe. It has also been suggested that it would be helpful for you to all view the recent presentation that was given by Nicole Rosie from work Safe. You can view the presentation here </w:t>
      </w:r>
      <w:hyperlink r:id="rId11" w:history="1">
        <w:r w:rsidR="00F448FF" w:rsidRPr="00EE64A4">
          <w:rPr>
            <w:rStyle w:val="Hyperlink"/>
            <w:rFonts w:asciiTheme="minorHAnsi" w:hAnsiTheme="minorHAnsi" w:cstheme="minorHAnsi"/>
            <w:sz w:val="22"/>
            <w:szCs w:val="22"/>
          </w:rPr>
          <w:t>https://www.youtube.com/watch?v=92Ovxqvn7Fo</w:t>
        </w:r>
      </w:hyperlink>
      <w:r w:rsidR="00F448FF" w:rsidRPr="00F448FF">
        <w:rPr>
          <w:rFonts w:asciiTheme="minorHAnsi" w:hAnsiTheme="minorHAnsi" w:cstheme="minorHAnsi"/>
          <w:color w:val="000000" w:themeColor="text1"/>
        </w:rPr>
        <w:t xml:space="preserve"> </w:t>
      </w:r>
    </w:p>
    <w:p w:rsidR="00515BE9" w:rsidRPr="00F448FF" w:rsidRDefault="00515BE9" w:rsidP="00F448FF">
      <w:pPr>
        <w:pStyle w:val="SiteSafelettercopy"/>
        <w:spacing w:line="276" w:lineRule="auto"/>
        <w:ind w:left="360"/>
        <w:rPr>
          <w:rFonts w:asciiTheme="minorHAnsi" w:hAnsiTheme="minorHAnsi" w:cstheme="minorHAnsi"/>
          <w:color w:val="000000" w:themeColor="text1"/>
          <w:sz w:val="22"/>
          <w:szCs w:val="22"/>
        </w:rPr>
      </w:pPr>
      <w:r w:rsidRPr="00F448FF">
        <w:rPr>
          <w:rFonts w:asciiTheme="minorHAnsi" w:hAnsiTheme="minorHAnsi" w:cstheme="minorHAnsi"/>
          <w:color w:val="000000" w:themeColor="text1"/>
          <w:sz w:val="22"/>
          <w:szCs w:val="22"/>
        </w:rPr>
        <w:t xml:space="preserve"> </w:t>
      </w:r>
    </w:p>
    <w:p w:rsidR="00F448FF" w:rsidRPr="00F448FF" w:rsidRDefault="00F448FF" w:rsidP="00F448FF">
      <w:pPr>
        <w:ind w:left="720"/>
        <w:rPr>
          <w:rFonts w:eastAsia="Calibri" w:cstheme="minorHAnsi"/>
          <w:color w:val="000000" w:themeColor="text1"/>
          <w:lang w:val="en-NZ"/>
        </w:rPr>
      </w:pPr>
      <w:r w:rsidRPr="00F448FF">
        <w:rPr>
          <w:rFonts w:eastAsia="Calibri" w:cstheme="minorHAnsi"/>
          <w:color w:val="000000" w:themeColor="text1"/>
          <w:lang w:val="en-NZ"/>
        </w:rPr>
        <w:t>Steve discussed the following</w:t>
      </w:r>
      <w:r>
        <w:rPr>
          <w:rFonts w:eastAsia="Calibri" w:cstheme="minorHAnsi"/>
          <w:color w:val="000000" w:themeColor="text1"/>
          <w:lang w:val="en-NZ"/>
        </w:rPr>
        <w:t>:</w:t>
      </w:r>
    </w:p>
    <w:p w:rsidR="00F448FF" w:rsidRPr="00F448FF" w:rsidRDefault="00F448FF" w:rsidP="00F448FF">
      <w:pPr>
        <w:ind w:left="720"/>
        <w:rPr>
          <w:rFonts w:eastAsia="Calibri" w:cstheme="minorHAnsi"/>
          <w:color w:val="000000" w:themeColor="text1"/>
          <w:lang w:val="en-NZ"/>
        </w:rPr>
      </w:pPr>
      <w:r w:rsidRPr="00F448FF">
        <w:rPr>
          <w:rFonts w:eastAsia="Calibri" w:cstheme="minorHAnsi"/>
          <w:b/>
          <w:bCs/>
          <w:color w:val="000000" w:themeColor="text1"/>
          <w:lang w:val="en-NZ"/>
        </w:rPr>
        <w:t>Business and regulator focus on “critical risks”.</w:t>
      </w:r>
      <w:r w:rsidRPr="00F448FF">
        <w:rPr>
          <w:rFonts w:eastAsia="Calibri" w:cstheme="minorHAnsi"/>
          <w:color w:val="000000" w:themeColor="text1"/>
          <w:lang w:val="en-NZ"/>
        </w:rPr>
        <w:t xml:space="preserve"> </w:t>
      </w:r>
    </w:p>
    <w:p w:rsidR="00F448FF" w:rsidRPr="00F448FF" w:rsidRDefault="00F448FF" w:rsidP="00F448FF">
      <w:pPr>
        <w:ind w:left="720"/>
        <w:rPr>
          <w:rFonts w:eastAsia="Calibri" w:cstheme="minorHAnsi"/>
          <w:color w:val="000000" w:themeColor="text1"/>
          <w:lang w:val="en-NZ"/>
        </w:rPr>
      </w:pPr>
      <w:r w:rsidRPr="00F448FF">
        <w:rPr>
          <w:rFonts w:eastAsia="Calibri" w:cstheme="minorHAnsi"/>
          <w:color w:val="000000" w:themeColor="text1"/>
          <w:lang w:val="en-NZ"/>
        </w:rPr>
        <w:t xml:space="preserve">Acute (immediate life changing harm or fatalities), Chronic (long term illness or eventual death caused by work related health hazards) and catastrophic (work events that when they occur may result in multiple fatalities). </w:t>
      </w:r>
    </w:p>
    <w:p w:rsidR="00F448FF" w:rsidRPr="00F448FF" w:rsidRDefault="00F448FF" w:rsidP="00F448FF">
      <w:pPr>
        <w:ind w:left="720"/>
        <w:rPr>
          <w:rFonts w:eastAsia="Calibri" w:cstheme="minorHAnsi"/>
          <w:color w:val="000000" w:themeColor="text1"/>
          <w:lang w:val="en-NZ"/>
        </w:rPr>
      </w:pPr>
    </w:p>
    <w:p w:rsidR="00F448FF" w:rsidRPr="00F448FF" w:rsidRDefault="00F448FF" w:rsidP="00F448FF">
      <w:pPr>
        <w:ind w:left="720"/>
        <w:rPr>
          <w:rFonts w:eastAsia="Calibri" w:cstheme="minorHAnsi"/>
          <w:b/>
          <w:bCs/>
          <w:color w:val="000000" w:themeColor="text1"/>
          <w:lang w:val="en-NZ"/>
        </w:rPr>
      </w:pPr>
      <w:r w:rsidRPr="00F448FF">
        <w:rPr>
          <w:rFonts w:eastAsia="Calibri" w:cstheme="minorHAnsi"/>
          <w:b/>
          <w:bCs/>
          <w:color w:val="000000" w:themeColor="text1"/>
          <w:lang w:val="en-NZ"/>
        </w:rPr>
        <w:t xml:space="preserve">Construction Fatality Causation – </w:t>
      </w:r>
    </w:p>
    <w:p w:rsidR="00F448FF" w:rsidRPr="00F448FF" w:rsidRDefault="00F448FF" w:rsidP="00F448FF">
      <w:pPr>
        <w:ind w:left="720"/>
        <w:rPr>
          <w:rFonts w:eastAsia="Calibri" w:cstheme="minorHAnsi"/>
          <w:color w:val="000000" w:themeColor="text1"/>
          <w:lang w:val="en-NZ"/>
        </w:rPr>
      </w:pPr>
      <w:r w:rsidRPr="00F448FF">
        <w:rPr>
          <w:rFonts w:eastAsia="Calibri" w:cstheme="minorHAnsi"/>
          <w:color w:val="000000" w:themeColor="text1"/>
          <w:lang w:val="en-NZ"/>
        </w:rPr>
        <w:t>Working in and around vehicles 40%</w:t>
      </w:r>
    </w:p>
    <w:p w:rsidR="00F448FF" w:rsidRPr="00F448FF" w:rsidRDefault="00F448FF" w:rsidP="00F448FF">
      <w:pPr>
        <w:ind w:left="720"/>
        <w:rPr>
          <w:rFonts w:eastAsia="Calibri" w:cstheme="minorHAnsi"/>
          <w:color w:val="000000" w:themeColor="text1"/>
          <w:lang w:val="en-NZ"/>
        </w:rPr>
      </w:pPr>
      <w:r w:rsidRPr="00F448FF">
        <w:rPr>
          <w:rFonts w:eastAsia="Calibri" w:cstheme="minorHAnsi"/>
          <w:color w:val="000000" w:themeColor="text1"/>
          <w:lang w:val="en-NZ"/>
        </w:rPr>
        <w:t>Falls From Height 20%</w:t>
      </w:r>
    </w:p>
    <w:p w:rsidR="00F448FF" w:rsidRPr="00F448FF" w:rsidRDefault="00F448FF" w:rsidP="00F448FF">
      <w:pPr>
        <w:ind w:left="720"/>
        <w:rPr>
          <w:rFonts w:eastAsia="Calibri" w:cstheme="minorHAnsi"/>
          <w:color w:val="000000" w:themeColor="text1"/>
          <w:lang w:val="en-NZ"/>
        </w:rPr>
      </w:pPr>
      <w:r w:rsidRPr="00F448FF">
        <w:rPr>
          <w:rFonts w:eastAsia="Calibri" w:cstheme="minorHAnsi"/>
          <w:color w:val="000000" w:themeColor="text1"/>
          <w:lang w:val="en-NZ"/>
        </w:rPr>
        <w:t>Falling objects 20%</w:t>
      </w:r>
    </w:p>
    <w:p w:rsidR="00F448FF" w:rsidRPr="00F448FF" w:rsidRDefault="00F448FF" w:rsidP="00F448FF">
      <w:pPr>
        <w:ind w:left="720"/>
        <w:rPr>
          <w:rFonts w:eastAsia="Calibri" w:cstheme="minorHAnsi"/>
          <w:color w:val="000000" w:themeColor="text1"/>
          <w:lang w:val="en-NZ"/>
        </w:rPr>
      </w:pPr>
    </w:p>
    <w:p w:rsidR="00F448FF" w:rsidRPr="00F448FF" w:rsidRDefault="00F448FF" w:rsidP="00F448FF">
      <w:pPr>
        <w:ind w:left="720"/>
        <w:rPr>
          <w:rFonts w:eastAsia="Calibri" w:cstheme="minorHAnsi"/>
          <w:b/>
          <w:bCs/>
          <w:color w:val="000000" w:themeColor="text1"/>
          <w:lang w:val="en-NZ"/>
        </w:rPr>
      </w:pPr>
      <w:r w:rsidRPr="00F448FF">
        <w:rPr>
          <w:rFonts w:eastAsia="Calibri" w:cstheme="minorHAnsi"/>
          <w:b/>
          <w:bCs/>
          <w:color w:val="000000" w:themeColor="text1"/>
          <w:lang w:val="en-NZ"/>
        </w:rPr>
        <w:t>Construction Severe injuries</w:t>
      </w:r>
    </w:p>
    <w:p w:rsidR="00F448FF" w:rsidRPr="00F448FF" w:rsidRDefault="00F448FF" w:rsidP="00F448FF">
      <w:pPr>
        <w:ind w:left="720"/>
        <w:rPr>
          <w:rFonts w:ascii="Calibri" w:eastAsia="Calibri" w:hAnsi="Calibri" w:cs="Calibri"/>
          <w:color w:val="000000" w:themeColor="text1"/>
          <w:lang w:val="en-NZ"/>
        </w:rPr>
      </w:pPr>
      <w:r w:rsidRPr="00F448FF">
        <w:rPr>
          <w:rFonts w:ascii="Calibri" w:eastAsia="Calibri" w:hAnsi="Calibri" w:cs="Calibri"/>
          <w:color w:val="000000" w:themeColor="text1"/>
          <w:lang w:val="en-NZ"/>
        </w:rPr>
        <w:t>Body Stressing 40%</w:t>
      </w:r>
    </w:p>
    <w:p w:rsidR="00F448FF" w:rsidRPr="00F448FF" w:rsidRDefault="00F448FF" w:rsidP="00F448FF">
      <w:pPr>
        <w:ind w:left="720"/>
        <w:rPr>
          <w:rFonts w:ascii="Calibri" w:eastAsia="Calibri" w:hAnsi="Calibri" w:cs="Calibri"/>
          <w:color w:val="000000" w:themeColor="text1"/>
          <w:lang w:val="en-NZ"/>
        </w:rPr>
      </w:pPr>
      <w:r w:rsidRPr="00F448FF">
        <w:rPr>
          <w:rFonts w:ascii="Calibri" w:eastAsia="Calibri" w:hAnsi="Calibri" w:cs="Calibri"/>
          <w:color w:val="000000" w:themeColor="text1"/>
          <w:lang w:val="en-NZ"/>
        </w:rPr>
        <w:t>Falls from Height and slips trips and falls 20%</w:t>
      </w:r>
    </w:p>
    <w:p w:rsidR="00F448FF" w:rsidRDefault="00F448FF" w:rsidP="00F448FF">
      <w:pPr>
        <w:ind w:left="720"/>
        <w:rPr>
          <w:rFonts w:ascii="Calibri" w:eastAsia="Calibri" w:hAnsi="Calibri" w:cs="Calibri"/>
          <w:color w:val="000000" w:themeColor="text1"/>
          <w:lang w:val="en-NZ"/>
        </w:rPr>
      </w:pPr>
      <w:r w:rsidRPr="00F448FF">
        <w:rPr>
          <w:rFonts w:ascii="Calibri" w:eastAsia="Calibri" w:hAnsi="Calibri" w:cs="Calibri"/>
          <w:color w:val="000000" w:themeColor="text1"/>
          <w:lang w:val="en-NZ"/>
        </w:rPr>
        <w:t>Falling objects 12%</w:t>
      </w:r>
    </w:p>
    <w:p w:rsidR="00F448FF" w:rsidRPr="00F448FF" w:rsidRDefault="00F448FF" w:rsidP="00F448FF">
      <w:pPr>
        <w:ind w:left="720"/>
        <w:rPr>
          <w:rFonts w:ascii="Calibri" w:eastAsia="Calibri" w:hAnsi="Calibri" w:cs="Calibri"/>
          <w:color w:val="000000" w:themeColor="text1"/>
          <w:lang w:val="en-NZ"/>
        </w:rPr>
      </w:pPr>
    </w:p>
    <w:p w:rsidR="00F448FF" w:rsidRPr="00F448FF" w:rsidRDefault="00F448FF" w:rsidP="00F448FF">
      <w:pPr>
        <w:ind w:left="720"/>
        <w:rPr>
          <w:rFonts w:ascii="Calibri" w:eastAsia="Calibri" w:hAnsi="Calibri" w:cs="Calibri"/>
          <w:b/>
          <w:bCs/>
          <w:color w:val="000000" w:themeColor="text1"/>
          <w:lang w:val="en-NZ"/>
        </w:rPr>
      </w:pPr>
      <w:r w:rsidRPr="00F448FF">
        <w:rPr>
          <w:rFonts w:ascii="Calibri" w:eastAsia="Calibri" w:hAnsi="Calibri" w:cs="Calibri"/>
          <w:b/>
          <w:bCs/>
          <w:color w:val="000000" w:themeColor="text1"/>
          <w:lang w:val="en-NZ"/>
        </w:rPr>
        <w:t>This year’s assessment activity – focussing our effort on where harm is occurring within our region by industry:</w:t>
      </w:r>
    </w:p>
    <w:p w:rsidR="00F448FF" w:rsidRPr="00F448FF" w:rsidRDefault="00F448FF" w:rsidP="00F448FF">
      <w:pPr>
        <w:ind w:left="720"/>
        <w:rPr>
          <w:rFonts w:ascii="Calibri" w:eastAsia="Calibri" w:hAnsi="Calibri" w:cs="Calibri"/>
          <w:color w:val="000000" w:themeColor="text1"/>
          <w:lang w:val="en-NZ"/>
        </w:rPr>
      </w:pPr>
      <w:r w:rsidRPr="00F448FF">
        <w:rPr>
          <w:rFonts w:ascii="Calibri" w:eastAsia="Calibri" w:hAnsi="Calibri" w:cs="Calibri"/>
          <w:color w:val="000000" w:themeColor="text1"/>
          <w:lang w:val="en-NZ"/>
        </w:rPr>
        <w:t xml:space="preserve">Construction 40% assessment activity </w:t>
      </w:r>
    </w:p>
    <w:p w:rsidR="00F448FF" w:rsidRDefault="00F448FF" w:rsidP="00F448FF">
      <w:pPr>
        <w:ind w:left="720"/>
        <w:rPr>
          <w:rFonts w:ascii="Calibri" w:eastAsia="Calibri" w:hAnsi="Calibri" w:cs="Calibri"/>
          <w:color w:val="000000" w:themeColor="text1"/>
          <w:lang w:val="en-NZ"/>
        </w:rPr>
      </w:pPr>
      <w:r w:rsidRPr="00F448FF">
        <w:rPr>
          <w:rFonts w:ascii="Calibri" w:eastAsia="Calibri" w:hAnsi="Calibri" w:cs="Calibri"/>
          <w:color w:val="000000" w:themeColor="text1"/>
          <w:lang w:val="en-NZ"/>
        </w:rPr>
        <w:t>Others (Agriculture, manufacturing, forestry and other) 20% each or less</w:t>
      </w:r>
    </w:p>
    <w:p w:rsidR="00F448FF" w:rsidRPr="00F448FF" w:rsidRDefault="00F448FF" w:rsidP="00F448FF">
      <w:pPr>
        <w:ind w:left="720"/>
        <w:rPr>
          <w:rFonts w:ascii="Calibri" w:eastAsia="Calibri" w:hAnsi="Calibri" w:cs="Calibri"/>
          <w:color w:val="000000" w:themeColor="text1"/>
          <w:lang w:val="en-NZ"/>
        </w:rPr>
      </w:pPr>
    </w:p>
    <w:p w:rsidR="00F448FF" w:rsidRPr="00F448FF" w:rsidRDefault="00F448FF" w:rsidP="00F448FF">
      <w:pPr>
        <w:ind w:left="720"/>
        <w:rPr>
          <w:rFonts w:ascii="Calibri" w:eastAsia="Calibri" w:hAnsi="Calibri" w:cs="Calibri"/>
          <w:b/>
          <w:bCs/>
          <w:color w:val="000000" w:themeColor="text1"/>
          <w:lang w:val="en-NZ"/>
        </w:rPr>
      </w:pPr>
      <w:r w:rsidRPr="00F448FF">
        <w:rPr>
          <w:rFonts w:ascii="Calibri" w:eastAsia="Calibri" w:hAnsi="Calibri" w:cs="Calibri"/>
          <w:b/>
          <w:bCs/>
          <w:color w:val="000000" w:themeColor="text1"/>
          <w:lang w:val="en-NZ"/>
        </w:rPr>
        <w:t xml:space="preserve">Inspectorate Assessment Activity in Construction  </w:t>
      </w:r>
    </w:p>
    <w:p w:rsidR="00F448FF" w:rsidRPr="00F448FF" w:rsidRDefault="00F448FF" w:rsidP="00F448FF">
      <w:pPr>
        <w:ind w:left="720"/>
        <w:rPr>
          <w:rFonts w:ascii="Calibri" w:eastAsia="Calibri" w:hAnsi="Calibri" w:cs="Calibri"/>
          <w:color w:val="000000" w:themeColor="text1"/>
          <w:lang w:val="en-NZ"/>
        </w:rPr>
      </w:pPr>
      <w:r w:rsidRPr="00F448FF">
        <w:rPr>
          <w:rFonts w:ascii="Calibri" w:eastAsia="Calibri" w:hAnsi="Calibri" w:cs="Calibri"/>
          <w:color w:val="000000" w:themeColor="text1"/>
          <w:lang w:val="en-NZ"/>
        </w:rPr>
        <w:t xml:space="preserve">Manager/Inspector KPI’s on industry sector focus and management of critical risk (plus an assessment activity focus on </w:t>
      </w:r>
      <w:r w:rsidRPr="00F448FF">
        <w:rPr>
          <w:rFonts w:ascii="Calibri" w:eastAsia="Calibri" w:hAnsi="Calibri" w:cs="Calibri"/>
          <w:b/>
          <w:bCs/>
          <w:color w:val="000000" w:themeColor="text1"/>
          <w:lang w:val="en-NZ"/>
        </w:rPr>
        <w:t xml:space="preserve">acute </w:t>
      </w:r>
      <w:r w:rsidRPr="00F448FF">
        <w:rPr>
          <w:rFonts w:ascii="Calibri" w:eastAsia="Calibri" w:hAnsi="Calibri" w:cs="Calibri"/>
          <w:color w:val="000000" w:themeColor="text1"/>
          <w:lang w:val="en-NZ"/>
        </w:rPr>
        <w:t>critical risks by industry)</w:t>
      </w:r>
    </w:p>
    <w:p w:rsidR="00F448FF" w:rsidRPr="00F448FF" w:rsidRDefault="00F448FF" w:rsidP="00F448FF">
      <w:pPr>
        <w:ind w:left="720"/>
        <w:rPr>
          <w:rFonts w:ascii="Calibri" w:eastAsia="Calibri" w:hAnsi="Calibri" w:cs="Calibri"/>
          <w:color w:val="000000" w:themeColor="text1"/>
          <w:lang w:val="en-NZ"/>
        </w:rPr>
      </w:pPr>
      <w:r w:rsidRPr="00F448FF">
        <w:rPr>
          <w:rFonts w:ascii="Calibri" w:eastAsia="Calibri" w:hAnsi="Calibri" w:cs="Calibri"/>
          <w:color w:val="000000" w:themeColor="text1"/>
          <w:lang w:val="en-NZ"/>
        </w:rPr>
        <w:t>Manager/Inspector KPI’s work related health focus areas (including dusts, noise, fumes, asbestos, - appropriate management of PPE when used including training, fit testing, maintenance and health monitoring)</w:t>
      </w:r>
    </w:p>
    <w:p w:rsidR="00F448FF" w:rsidRPr="00F448FF" w:rsidRDefault="00F448FF" w:rsidP="00F448FF">
      <w:pPr>
        <w:ind w:left="720"/>
        <w:rPr>
          <w:rFonts w:ascii="Calibri" w:eastAsia="Calibri" w:hAnsi="Calibri" w:cs="Calibri"/>
          <w:color w:val="000000" w:themeColor="text1"/>
          <w:lang w:val="en-NZ"/>
        </w:rPr>
      </w:pPr>
      <w:r w:rsidRPr="00F448FF">
        <w:rPr>
          <w:rFonts w:ascii="Calibri" w:eastAsia="Calibri" w:hAnsi="Calibri" w:cs="Calibri"/>
          <w:color w:val="000000" w:themeColor="text1"/>
          <w:lang w:val="en-NZ"/>
        </w:rPr>
        <w:t>Manager/Inspector/KPI’s on WEPR</w:t>
      </w:r>
    </w:p>
    <w:p w:rsidR="00F448FF" w:rsidRDefault="00F448FF" w:rsidP="00F448FF">
      <w:pPr>
        <w:ind w:left="720"/>
        <w:rPr>
          <w:rFonts w:ascii="Calibri" w:eastAsia="Calibri" w:hAnsi="Calibri" w:cs="Calibri"/>
          <w:color w:val="000000" w:themeColor="text1"/>
          <w:lang w:val="en-NZ"/>
        </w:rPr>
      </w:pPr>
      <w:r w:rsidRPr="00F448FF">
        <w:rPr>
          <w:rFonts w:ascii="Calibri" w:eastAsia="Calibri" w:hAnsi="Calibri" w:cs="Calibri"/>
          <w:color w:val="000000" w:themeColor="text1"/>
          <w:lang w:val="en-NZ"/>
        </w:rPr>
        <w:t xml:space="preserve">Plus a focus on </w:t>
      </w:r>
      <w:r w:rsidRPr="00F448FF">
        <w:rPr>
          <w:rFonts w:ascii="Calibri" w:eastAsia="Calibri" w:hAnsi="Calibri" w:cs="Calibri"/>
          <w:b/>
          <w:bCs/>
          <w:color w:val="000000" w:themeColor="text1"/>
          <w:lang w:val="en-NZ"/>
        </w:rPr>
        <w:t>catastrophic</w:t>
      </w:r>
      <w:r w:rsidRPr="00F448FF">
        <w:rPr>
          <w:rFonts w:ascii="Calibri" w:eastAsia="Calibri" w:hAnsi="Calibri" w:cs="Calibri"/>
          <w:color w:val="000000" w:themeColor="text1"/>
          <w:lang w:val="en-NZ"/>
        </w:rPr>
        <w:t xml:space="preserve"> risk and harm (Construction? Advanced and special duty scaffolds? Process management - design engineered, constructed by appropriately qualified COC scaffolders and Engineers sign off )</w:t>
      </w:r>
    </w:p>
    <w:p w:rsidR="00F448FF" w:rsidRPr="00F448FF" w:rsidRDefault="00F448FF" w:rsidP="00F448FF">
      <w:pPr>
        <w:ind w:left="720"/>
        <w:rPr>
          <w:rFonts w:ascii="Calibri" w:eastAsia="Calibri" w:hAnsi="Calibri" w:cs="Calibri"/>
          <w:color w:val="000000" w:themeColor="text1"/>
          <w:lang w:val="en-NZ"/>
        </w:rPr>
      </w:pPr>
    </w:p>
    <w:p w:rsidR="00F448FF" w:rsidRPr="00F448FF" w:rsidRDefault="00F448FF" w:rsidP="00F448FF">
      <w:pPr>
        <w:ind w:left="720"/>
        <w:rPr>
          <w:rFonts w:ascii="Calibri" w:eastAsia="Calibri" w:hAnsi="Calibri" w:cs="Calibri"/>
          <w:b/>
          <w:bCs/>
          <w:color w:val="000000" w:themeColor="text1"/>
          <w:lang w:val="en-NZ"/>
        </w:rPr>
      </w:pPr>
      <w:r w:rsidRPr="00F448FF">
        <w:rPr>
          <w:rFonts w:ascii="Calibri" w:eastAsia="Calibri" w:hAnsi="Calibri" w:cs="Calibri"/>
          <w:b/>
          <w:bCs/>
          <w:color w:val="000000" w:themeColor="text1"/>
          <w:lang w:val="en-NZ"/>
        </w:rPr>
        <w:t>Stakeholder Engagement</w:t>
      </w:r>
    </w:p>
    <w:p w:rsidR="00F448FF" w:rsidRPr="00F448FF" w:rsidRDefault="00F448FF" w:rsidP="00F448FF">
      <w:pPr>
        <w:ind w:left="720"/>
        <w:rPr>
          <w:rFonts w:ascii="Calibri" w:eastAsia="Calibri" w:hAnsi="Calibri" w:cs="Calibri"/>
          <w:color w:val="000000" w:themeColor="text1"/>
          <w:lang w:val="en-NZ"/>
        </w:rPr>
      </w:pPr>
      <w:r w:rsidRPr="00F448FF">
        <w:rPr>
          <w:rFonts w:ascii="Calibri" w:eastAsia="Calibri" w:hAnsi="Calibri" w:cs="Calibri"/>
          <w:color w:val="000000" w:themeColor="text1"/>
          <w:lang w:val="en-NZ"/>
        </w:rPr>
        <w:t>KPI on stakeholder engagement with a 1 to many approach such as Masonry trades Association forums, LBP Construction Roadshow Sept/Nov and Small Business Roadshows. We will undertake smaller engagement activity but this has to be considered by local managers prior to inspectors being able to present or attend tool box talks etc.</w:t>
      </w:r>
    </w:p>
    <w:p w:rsidR="00F448FF" w:rsidRPr="00F448FF" w:rsidRDefault="00F448FF" w:rsidP="00F448FF">
      <w:pPr>
        <w:pStyle w:val="SiteSafelettercopy"/>
        <w:spacing w:line="276" w:lineRule="auto"/>
        <w:ind w:left="720"/>
        <w:rPr>
          <w:rFonts w:asciiTheme="minorHAnsi" w:hAnsiTheme="minorHAnsi"/>
          <w:color w:val="000000" w:themeColor="text1"/>
          <w:sz w:val="22"/>
          <w:szCs w:val="22"/>
        </w:rPr>
      </w:pPr>
    </w:p>
    <w:p w:rsidR="00515BE9" w:rsidRPr="00F448FF" w:rsidRDefault="00515BE9" w:rsidP="00515BE9">
      <w:pPr>
        <w:pStyle w:val="SiteSafelettercopy"/>
        <w:spacing w:line="276" w:lineRule="auto"/>
        <w:rPr>
          <w:rFonts w:asciiTheme="minorHAnsi" w:hAnsiTheme="minorHAnsi"/>
          <w:color w:val="000000" w:themeColor="text1"/>
          <w:sz w:val="22"/>
          <w:szCs w:val="22"/>
        </w:rPr>
      </w:pPr>
    </w:p>
    <w:p w:rsidR="00515BE9" w:rsidRPr="00F448FF" w:rsidRDefault="00515BE9" w:rsidP="00515BE9">
      <w:pPr>
        <w:pStyle w:val="SiteSafelettercopy"/>
        <w:spacing w:line="276" w:lineRule="auto"/>
        <w:rPr>
          <w:rFonts w:asciiTheme="minorHAnsi" w:hAnsiTheme="minorHAnsi"/>
          <w:color w:val="000000" w:themeColor="text1"/>
          <w:sz w:val="22"/>
          <w:szCs w:val="22"/>
        </w:rPr>
      </w:pPr>
    </w:p>
    <w:p w:rsidR="00515BE9" w:rsidRDefault="00515BE9" w:rsidP="00515BE9">
      <w:pPr>
        <w:pStyle w:val="SiteSafelettercopy"/>
        <w:spacing w:line="276" w:lineRule="auto"/>
        <w:rPr>
          <w:rFonts w:asciiTheme="minorHAnsi" w:hAnsiTheme="minorHAnsi"/>
          <w:sz w:val="22"/>
          <w:szCs w:val="22"/>
        </w:rPr>
      </w:pPr>
    </w:p>
    <w:p w:rsidR="00515BE9" w:rsidRDefault="00515BE9" w:rsidP="00515BE9">
      <w:pPr>
        <w:pStyle w:val="SiteSafelettercopy"/>
        <w:spacing w:line="276" w:lineRule="auto"/>
        <w:rPr>
          <w:rFonts w:asciiTheme="minorHAnsi" w:hAnsiTheme="minorHAnsi"/>
          <w:sz w:val="22"/>
          <w:szCs w:val="22"/>
        </w:rPr>
      </w:pPr>
    </w:p>
    <w:p w:rsidR="00515BE9" w:rsidRPr="00F448FF" w:rsidRDefault="00515BE9" w:rsidP="002908E4">
      <w:pPr>
        <w:pStyle w:val="SiteSafelettercopy"/>
        <w:numPr>
          <w:ilvl w:val="0"/>
          <w:numId w:val="1"/>
        </w:numPr>
        <w:spacing w:line="276" w:lineRule="auto"/>
        <w:rPr>
          <w:rFonts w:asciiTheme="minorHAnsi" w:hAnsiTheme="minorHAnsi"/>
          <w:sz w:val="22"/>
          <w:szCs w:val="22"/>
        </w:rPr>
      </w:pPr>
      <w:r w:rsidRPr="00F448FF">
        <w:rPr>
          <w:rFonts w:asciiTheme="minorHAnsi" w:hAnsiTheme="minorHAnsi"/>
          <w:b/>
          <w:sz w:val="22"/>
          <w:szCs w:val="22"/>
          <w:u w:val="single"/>
        </w:rPr>
        <w:t>Jill Williamson from ACC</w:t>
      </w:r>
      <w:r w:rsidRPr="00F448FF">
        <w:rPr>
          <w:rFonts w:asciiTheme="minorHAnsi" w:hAnsiTheme="minorHAnsi"/>
          <w:sz w:val="22"/>
          <w:szCs w:val="22"/>
        </w:rPr>
        <w:t xml:space="preserve"> gave an update from ACC. </w:t>
      </w:r>
    </w:p>
    <w:p w:rsidR="00515BE9" w:rsidRDefault="00515BE9" w:rsidP="00515BE9">
      <w:pPr>
        <w:pStyle w:val="SiteSafelettercopy"/>
        <w:spacing w:line="276" w:lineRule="auto"/>
        <w:ind w:left="720"/>
        <w:rPr>
          <w:rFonts w:asciiTheme="minorHAnsi" w:hAnsiTheme="minorHAnsi"/>
          <w:sz w:val="22"/>
          <w:szCs w:val="22"/>
        </w:rPr>
      </w:pPr>
    </w:p>
    <w:p w:rsidR="00515BE9" w:rsidRDefault="00515BE9" w:rsidP="00172449">
      <w:pPr>
        <w:ind w:left="720"/>
        <w:rPr>
          <w:b/>
        </w:rPr>
      </w:pPr>
      <w:r>
        <w:rPr>
          <w:b/>
        </w:rPr>
        <w:t>Performance Rating Framework and Enhanced AEP</w:t>
      </w:r>
    </w:p>
    <w:p w:rsidR="00515BE9" w:rsidRDefault="00515BE9" w:rsidP="00172449">
      <w:pPr>
        <w:ind w:left="720"/>
      </w:pPr>
      <w:r>
        <w:t>As you know, we recently shared our latest product thinking, to give you an understanding of what we are proposing and provide an opportunity for you to give us your feedback.  This took place between 14 May – 10 June.</w:t>
      </w:r>
    </w:p>
    <w:p w:rsidR="00515BE9" w:rsidRDefault="00515BE9" w:rsidP="00172449">
      <w:pPr>
        <w:ind w:left="720"/>
      </w:pPr>
      <w:r>
        <w:t>We have had a strong response from businesses, with over 12,000 people visiting our engagement website and / or viewing our information videos.</w:t>
      </w:r>
    </w:p>
    <w:p w:rsidR="00515BE9" w:rsidRDefault="00515BE9" w:rsidP="00172449">
      <w:pPr>
        <w:ind w:left="720"/>
      </w:pPr>
      <w:r>
        <w:t>We have also received over 200 pieces of detailed feedback.</w:t>
      </w:r>
    </w:p>
    <w:p w:rsidR="00515BE9" w:rsidRDefault="00515BE9" w:rsidP="00172449">
      <w:pPr>
        <w:ind w:left="720"/>
      </w:pPr>
      <w:r>
        <w:t>We have taken this feedback on board and are using it to help inform the product design.</w:t>
      </w:r>
    </w:p>
    <w:p w:rsidR="00515BE9" w:rsidRDefault="00515BE9" w:rsidP="00172449">
      <w:pPr>
        <w:ind w:left="720"/>
      </w:pPr>
      <w:r>
        <w:t>These proposed products are now in the process of being considered by the ACC Board and Minister for ACC.  If approved, you will have another opportunity to see the final product designs and provide your feedback.</w:t>
      </w:r>
    </w:p>
    <w:p w:rsidR="00515BE9" w:rsidRDefault="00515BE9" w:rsidP="00172449">
      <w:pPr>
        <w:ind w:left="720"/>
      </w:pPr>
    </w:p>
    <w:p w:rsidR="00515BE9" w:rsidRDefault="00515BE9" w:rsidP="00172449">
      <w:pPr>
        <w:ind w:left="720"/>
        <w:rPr>
          <w:b/>
        </w:rPr>
      </w:pPr>
      <w:r>
        <w:rPr>
          <w:b/>
        </w:rPr>
        <w:t>Injury Prevention Subsidies and Injury Prevention Grants</w:t>
      </w:r>
    </w:p>
    <w:p w:rsidR="00515BE9" w:rsidRDefault="00515BE9" w:rsidP="00172449">
      <w:pPr>
        <w:ind w:left="720"/>
      </w:pPr>
      <w:r>
        <w:t>Injury Prevention Subsidies (formerly called co-investment grants) have been rolled out nationwide for businesses with 6 – 99 employees in the Healthcare and Social Assistance and Construction sectors.  We are now looking at how we might offer subsidies to other sectors.</w:t>
      </w:r>
    </w:p>
    <w:p w:rsidR="00515BE9" w:rsidRDefault="00515BE9" w:rsidP="00172449">
      <w:pPr>
        <w:ind w:left="720"/>
      </w:pPr>
      <w:r>
        <w:t>We are also developing Injury Prevention Grants, which are designed to encourage collaboration and address health and safety problems shared by multiple businesses within a sector or supply chain.</w:t>
      </w:r>
    </w:p>
    <w:p w:rsidR="00515BE9" w:rsidRDefault="00172449" w:rsidP="00172449">
      <w:pPr>
        <w:ind w:left="720"/>
      </w:pPr>
      <w:r>
        <w:t>We are</w:t>
      </w:r>
      <w:r w:rsidR="00515BE9">
        <w:t xml:space="preserve"> now working through our normal review processes and, if the proposal is approved, </w:t>
      </w:r>
      <w:r>
        <w:t>we will</w:t>
      </w:r>
      <w:r w:rsidR="00515BE9">
        <w:t xml:space="preserve"> update you on both of these products as part of the levy consultation process in late September.</w:t>
      </w:r>
    </w:p>
    <w:p w:rsidR="00515BE9" w:rsidRDefault="00515BE9" w:rsidP="00172449">
      <w:pPr>
        <w:ind w:left="720"/>
      </w:pPr>
    </w:p>
    <w:p w:rsidR="00515BE9" w:rsidRDefault="00515BE9" w:rsidP="00172449">
      <w:pPr>
        <w:ind w:left="720"/>
        <w:rPr>
          <w:b/>
        </w:rPr>
      </w:pPr>
      <w:r>
        <w:rPr>
          <w:b/>
        </w:rPr>
        <w:t>Changes to how we work with you</w:t>
      </w:r>
    </w:p>
    <w:p w:rsidR="00515BE9" w:rsidRDefault="00515BE9" w:rsidP="00172449">
      <w:pPr>
        <w:ind w:left="720"/>
      </w:pPr>
      <w:r>
        <w:t>ACC continues to progress towards delivering a more modern, integrated and customer focused service to businesses.</w:t>
      </w:r>
    </w:p>
    <w:p w:rsidR="00515BE9" w:rsidRDefault="00515BE9" w:rsidP="00172449">
      <w:pPr>
        <w:ind w:left="720"/>
      </w:pPr>
      <w:r>
        <w:t>As part of this change programme, our frontline Business Customer Solutions team has undergone significant changes so we can provide more information and advice to more businesses.  This change does mean that you may not have the same Relationship Manager and we will not have dedicated Injury Prevention and Management Consultants.</w:t>
      </w:r>
    </w:p>
    <w:p w:rsidR="00515BE9" w:rsidRDefault="00515BE9" w:rsidP="00172449">
      <w:pPr>
        <w:ind w:left="720"/>
      </w:pPr>
      <w:r>
        <w:t>This new approach will help business customers improve their workplace safety with tailored and strategic advice, as well as connecting business customer to our networks of health and safety experts.</w:t>
      </w:r>
    </w:p>
    <w:p w:rsidR="00515BE9" w:rsidRDefault="00515BE9" w:rsidP="00172449">
      <w:pPr>
        <w:ind w:left="720"/>
      </w:pPr>
    </w:p>
    <w:p w:rsidR="00515BE9" w:rsidRDefault="00515BE9" w:rsidP="00172449">
      <w:pPr>
        <w:ind w:left="720"/>
      </w:pPr>
      <w:r>
        <w:t xml:space="preserve">We are focused on minimising the impact our changes may have on the services we provide, however we acknowledge that such a significant change to our approach will likely have some impact.  We have therefore created a dedicated email address to provide on-going support while we transition.  Please do not hesitate to contact us at </w:t>
      </w:r>
      <w:hyperlink r:id="rId12" w:history="1">
        <w:r>
          <w:rPr>
            <w:rStyle w:val="Hyperlink"/>
          </w:rPr>
          <w:t>BCS@acc.co.nz</w:t>
        </w:r>
      </w:hyperlink>
      <w:r>
        <w:t xml:space="preserve"> and one of our team will respond to your query as soon as we are able.</w:t>
      </w:r>
    </w:p>
    <w:p w:rsidR="00515BE9" w:rsidRDefault="00515BE9" w:rsidP="00172449">
      <w:pPr>
        <w:ind w:left="720"/>
      </w:pPr>
    </w:p>
    <w:p w:rsidR="00515BE9" w:rsidRDefault="00515BE9" w:rsidP="00172449">
      <w:pPr>
        <w:ind w:left="720"/>
        <w:rPr>
          <w:b/>
        </w:rPr>
      </w:pPr>
      <w:r>
        <w:rPr>
          <w:b/>
        </w:rPr>
        <w:t>Westpac Champion Business Awards</w:t>
      </w:r>
    </w:p>
    <w:p w:rsidR="00515BE9" w:rsidRDefault="00515BE9" w:rsidP="00172449">
      <w:pPr>
        <w:ind w:left="720"/>
      </w:pPr>
      <w:r>
        <w:t>ACC Champion Workplace Safety Award finalists are:</w:t>
      </w:r>
    </w:p>
    <w:p w:rsidR="00515BE9" w:rsidRDefault="00515BE9" w:rsidP="00172449">
      <w:pPr>
        <w:pStyle w:val="ListParagraph"/>
        <w:numPr>
          <w:ilvl w:val="0"/>
          <w:numId w:val="2"/>
        </w:numPr>
        <w:spacing w:after="160" w:line="256" w:lineRule="auto"/>
        <w:ind w:left="1440"/>
      </w:pPr>
      <w:r>
        <w:t>Christchurch Airport</w:t>
      </w:r>
    </w:p>
    <w:p w:rsidR="00515BE9" w:rsidRDefault="00515BE9" w:rsidP="00172449">
      <w:pPr>
        <w:pStyle w:val="ListParagraph"/>
        <w:numPr>
          <w:ilvl w:val="0"/>
          <w:numId w:val="2"/>
        </w:numPr>
        <w:spacing w:after="160" w:line="256" w:lineRule="auto"/>
        <w:ind w:left="1440"/>
      </w:pPr>
      <w:r>
        <w:t>Mt Hutt Ski Area</w:t>
      </w:r>
    </w:p>
    <w:p w:rsidR="00515BE9" w:rsidRDefault="00515BE9" w:rsidP="00172449">
      <w:pPr>
        <w:pStyle w:val="ListParagraph"/>
        <w:numPr>
          <w:ilvl w:val="0"/>
          <w:numId w:val="2"/>
        </w:numPr>
        <w:spacing w:after="160" w:line="256" w:lineRule="auto"/>
        <w:ind w:left="1440"/>
      </w:pPr>
      <w:r>
        <w:t>SICON Ltd</w:t>
      </w:r>
    </w:p>
    <w:p w:rsidR="00515BE9" w:rsidRDefault="00515BE9" w:rsidP="00172449">
      <w:pPr>
        <w:ind w:left="720"/>
      </w:pPr>
      <w:r>
        <w:lastRenderedPageBreak/>
        <w:t>Finalist function is Wednesday the 19</w:t>
      </w:r>
      <w:r>
        <w:rPr>
          <w:vertAlign w:val="superscript"/>
        </w:rPr>
        <w:t>th</w:t>
      </w:r>
      <w:r>
        <w:t xml:space="preserve"> of September.</w:t>
      </w:r>
    </w:p>
    <w:p w:rsidR="00515BE9" w:rsidRDefault="00515BE9" w:rsidP="00515BE9"/>
    <w:p w:rsidR="00515BE9" w:rsidRDefault="00515BE9" w:rsidP="00515BE9">
      <w:r>
        <w:t xml:space="preserve">Jill also supplied the latest ACC data for Canterbury. This is attached to the email that these minutes arrived with </w:t>
      </w:r>
    </w:p>
    <w:p w:rsidR="00515BE9" w:rsidRDefault="00515BE9" w:rsidP="00515BE9"/>
    <w:p w:rsidR="00515BE9" w:rsidRDefault="00515BE9" w:rsidP="00515BE9"/>
    <w:p w:rsidR="00515BE9" w:rsidRDefault="00515BE9" w:rsidP="00515BE9">
      <w:pPr>
        <w:pStyle w:val="SiteSafelettercopy"/>
        <w:spacing w:line="276" w:lineRule="auto"/>
        <w:ind w:left="720"/>
        <w:rPr>
          <w:rFonts w:asciiTheme="minorHAnsi" w:hAnsiTheme="minorHAnsi"/>
          <w:sz w:val="22"/>
          <w:szCs w:val="22"/>
        </w:rPr>
      </w:pPr>
    </w:p>
    <w:p w:rsidR="00BC7F31" w:rsidRDefault="00BC7F31" w:rsidP="00BC7F31">
      <w:pPr>
        <w:pStyle w:val="SiteSafelettercopy"/>
        <w:spacing w:line="276" w:lineRule="auto"/>
        <w:ind w:left="720"/>
        <w:rPr>
          <w:rFonts w:asciiTheme="minorHAnsi" w:hAnsiTheme="minorHAnsi"/>
          <w:sz w:val="22"/>
          <w:szCs w:val="22"/>
        </w:rPr>
      </w:pPr>
    </w:p>
    <w:p w:rsidR="00E235DA" w:rsidRDefault="00515BE9" w:rsidP="00E235DA">
      <w:pPr>
        <w:pStyle w:val="SiteSafelettercopy"/>
        <w:numPr>
          <w:ilvl w:val="0"/>
          <w:numId w:val="1"/>
        </w:numPr>
        <w:spacing w:line="276" w:lineRule="auto"/>
        <w:rPr>
          <w:rFonts w:asciiTheme="minorHAnsi" w:hAnsiTheme="minorHAnsi"/>
          <w:sz w:val="22"/>
          <w:szCs w:val="22"/>
        </w:rPr>
      </w:pPr>
      <w:r w:rsidRPr="00F448FF">
        <w:rPr>
          <w:rFonts w:asciiTheme="minorHAnsi" w:hAnsiTheme="minorHAnsi"/>
          <w:b/>
          <w:sz w:val="22"/>
          <w:szCs w:val="22"/>
          <w:u w:val="single"/>
        </w:rPr>
        <w:t>Nathan Dougherty from Environment Canterbury</w:t>
      </w:r>
      <w:r>
        <w:rPr>
          <w:rFonts w:asciiTheme="minorHAnsi" w:hAnsiTheme="minorHAnsi"/>
          <w:sz w:val="22"/>
          <w:szCs w:val="22"/>
        </w:rPr>
        <w:t xml:space="preserve"> mentioned details of the ECan field day to which you are all invited. Please find flyer attached to the email these minutes came with</w:t>
      </w:r>
    </w:p>
    <w:p w:rsidR="00BC7F31" w:rsidRDefault="00BC7F31" w:rsidP="00BC7F31">
      <w:pPr>
        <w:pStyle w:val="ListParagraph"/>
      </w:pPr>
    </w:p>
    <w:p w:rsidR="00022BEA" w:rsidRDefault="00022BEA" w:rsidP="00022BEA">
      <w:pPr>
        <w:pStyle w:val="SiteSafelettercopy"/>
        <w:spacing w:line="276" w:lineRule="auto"/>
        <w:ind w:left="720"/>
        <w:rPr>
          <w:rFonts w:asciiTheme="minorHAnsi" w:hAnsiTheme="minorHAnsi"/>
          <w:sz w:val="22"/>
          <w:szCs w:val="22"/>
        </w:rPr>
      </w:pPr>
    </w:p>
    <w:p w:rsidR="00022BEA" w:rsidRDefault="00022BEA" w:rsidP="00230E8B">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General Business</w:t>
      </w:r>
    </w:p>
    <w:p w:rsidR="00022BEA" w:rsidRDefault="00022BEA" w:rsidP="00022BEA">
      <w:pPr>
        <w:pStyle w:val="SiteSafelettercopy"/>
        <w:spacing w:line="276" w:lineRule="auto"/>
        <w:ind w:left="720"/>
        <w:rPr>
          <w:rFonts w:asciiTheme="minorHAnsi" w:hAnsiTheme="minorHAnsi"/>
          <w:sz w:val="22"/>
          <w:szCs w:val="22"/>
        </w:rPr>
      </w:pPr>
    </w:p>
    <w:p w:rsidR="00022BEA" w:rsidRDefault="00022BEA" w:rsidP="00022BEA">
      <w:pPr>
        <w:pStyle w:val="SiteSafelettercopy"/>
        <w:spacing w:line="276" w:lineRule="auto"/>
        <w:ind w:left="720"/>
        <w:rPr>
          <w:rFonts w:asciiTheme="minorHAnsi" w:hAnsiTheme="minorHAnsi"/>
          <w:sz w:val="22"/>
          <w:szCs w:val="22"/>
        </w:rPr>
      </w:pPr>
    </w:p>
    <w:p w:rsidR="00022BEA" w:rsidRPr="00AF4FD3" w:rsidRDefault="00022BEA" w:rsidP="00331FAD">
      <w:pPr>
        <w:pStyle w:val="SiteSafelettercopy"/>
        <w:numPr>
          <w:ilvl w:val="0"/>
          <w:numId w:val="1"/>
        </w:numPr>
        <w:spacing w:line="276" w:lineRule="auto"/>
        <w:rPr>
          <w:rFonts w:asciiTheme="minorHAnsi" w:hAnsiTheme="minorHAnsi"/>
          <w:sz w:val="22"/>
          <w:szCs w:val="22"/>
        </w:rPr>
      </w:pPr>
      <w:r w:rsidRPr="00AF4FD3">
        <w:rPr>
          <w:rFonts w:asciiTheme="minorHAnsi" w:hAnsiTheme="minorHAnsi"/>
          <w:sz w:val="22"/>
          <w:szCs w:val="22"/>
        </w:rPr>
        <w:t xml:space="preserve">Next meeting is </w:t>
      </w:r>
      <w:r w:rsidR="00F542C7">
        <w:rPr>
          <w:rFonts w:asciiTheme="minorHAnsi" w:hAnsiTheme="minorHAnsi"/>
          <w:sz w:val="22"/>
          <w:szCs w:val="22"/>
        </w:rPr>
        <w:t>18</w:t>
      </w:r>
      <w:r w:rsidR="00F542C7" w:rsidRPr="00F542C7">
        <w:rPr>
          <w:rFonts w:asciiTheme="minorHAnsi" w:hAnsiTheme="minorHAnsi"/>
          <w:sz w:val="22"/>
          <w:szCs w:val="22"/>
          <w:vertAlign w:val="superscript"/>
        </w:rPr>
        <w:t>th</w:t>
      </w:r>
      <w:r w:rsidR="00F542C7">
        <w:rPr>
          <w:rFonts w:asciiTheme="minorHAnsi" w:hAnsiTheme="minorHAnsi"/>
          <w:sz w:val="22"/>
          <w:szCs w:val="22"/>
        </w:rPr>
        <w:t xml:space="preserve"> October 2018, </w:t>
      </w:r>
      <w:r w:rsidR="00172449">
        <w:rPr>
          <w:rFonts w:asciiTheme="minorHAnsi" w:hAnsiTheme="minorHAnsi"/>
          <w:sz w:val="22"/>
          <w:szCs w:val="22"/>
        </w:rPr>
        <w:t xml:space="preserve">0700-0900, </w:t>
      </w:r>
      <w:bookmarkStart w:id="0" w:name="_GoBack"/>
      <w:bookmarkEnd w:id="0"/>
      <w:r w:rsidR="00F542C7">
        <w:rPr>
          <w:rFonts w:asciiTheme="minorHAnsi" w:hAnsiTheme="minorHAnsi"/>
          <w:sz w:val="22"/>
          <w:szCs w:val="22"/>
        </w:rPr>
        <w:t>at  Ara Woolston</w:t>
      </w:r>
    </w:p>
    <w:p w:rsidR="00230E8B" w:rsidRPr="00230E8B" w:rsidRDefault="00230E8B" w:rsidP="00230E8B">
      <w:pPr>
        <w:pStyle w:val="SiteSafelettercopy"/>
        <w:spacing w:line="276" w:lineRule="auto"/>
        <w:ind w:left="720"/>
        <w:rPr>
          <w:rFonts w:asciiTheme="minorHAnsi" w:hAnsiTheme="minorHAnsi"/>
          <w:sz w:val="22"/>
          <w:szCs w:val="22"/>
        </w:rPr>
      </w:pPr>
    </w:p>
    <w:sectPr w:rsidR="00230E8B" w:rsidRPr="00230E8B" w:rsidSect="005D109D">
      <w:type w:val="continuous"/>
      <w:pgSz w:w="11900" w:h="16840"/>
      <w:pgMar w:top="1361" w:right="1361" w:bottom="1361" w:left="136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036" w:rsidRDefault="000B6036" w:rsidP="000D22F0">
      <w:r>
        <w:separator/>
      </w:r>
    </w:p>
  </w:endnote>
  <w:endnote w:type="continuationSeparator" w:id="0">
    <w:p w:rsidR="000B6036" w:rsidRDefault="000B6036" w:rsidP="000D2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267" w:rsidRDefault="00FF5267">
    <w:pPr>
      <w:pStyle w:val="Footer"/>
    </w:pPr>
    <w:r>
      <w:rPr>
        <w:noProof/>
        <w:lang w:val="en-NZ" w:eastAsia="en-NZ"/>
      </w:rPr>
      <w:drawing>
        <wp:anchor distT="0" distB="0" distL="114300" distR="114300" simplePos="0" relativeHeight="251659264" behindDoc="1" locked="0" layoutInCell="1" allowOverlap="1" wp14:anchorId="376B383C" wp14:editId="275938C7">
          <wp:simplePos x="0" y="0"/>
          <wp:positionH relativeFrom="page">
            <wp:posOffset>0</wp:posOffset>
          </wp:positionH>
          <wp:positionV relativeFrom="page">
            <wp:posOffset>7494905</wp:posOffset>
          </wp:positionV>
          <wp:extent cx="1228725" cy="31877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F006 Letterhead-5mmMargin-RGBp1.jpg"/>
                  <pic:cNvPicPr/>
                </pic:nvPicPr>
                <pic:blipFill rotWithShape="1">
                  <a:blip r:embed="rId1">
                    <a:extLst>
                      <a:ext uri="{28A0092B-C50C-407E-A947-70E740481C1C}">
                        <a14:useLocalDpi xmlns:a14="http://schemas.microsoft.com/office/drawing/2010/main" val="0"/>
                      </a:ext>
                    </a:extLst>
                  </a:blip>
                  <a:srcRect t="70159" r="83731"/>
                  <a:stretch/>
                </pic:blipFill>
                <pic:spPr bwMode="auto">
                  <a:xfrm>
                    <a:off x="0" y="0"/>
                    <a:ext cx="1228725" cy="318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036" w:rsidRDefault="000B6036" w:rsidP="000D22F0">
      <w:r>
        <w:separator/>
      </w:r>
    </w:p>
  </w:footnote>
  <w:footnote w:type="continuationSeparator" w:id="0">
    <w:p w:rsidR="000B6036" w:rsidRDefault="000B6036" w:rsidP="000D22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F0" w:rsidRDefault="006E32A1">
    <w:pPr>
      <w:pStyle w:val="Header"/>
    </w:pPr>
    <w:r>
      <w:rPr>
        <w:noProof/>
        <w:lang w:val="en-NZ" w:eastAsia="en-NZ"/>
      </w:rPr>
      <w:drawing>
        <wp:anchor distT="0" distB="0" distL="114300" distR="114300" simplePos="0" relativeHeight="251660288" behindDoc="1" locked="0" layoutInCell="1" allowOverlap="1" wp14:anchorId="227D07C0" wp14:editId="319F0700">
          <wp:simplePos x="0" y="0"/>
          <wp:positionH relativeFrom="page">
            <wp:posOffset>1905</wp:posOffset>
          </wp:positionH>
          <wp:positionV relativeFrom="page">
            <wp:posOffset>2305</wp:posOffset>
          </wp:positionV>
          <wp:extent cx="7555510" cy="1068739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F006 Letterhead-5mmMargin-RGBfo.jpg"/>
                  <pic:cNvPicPr/>
                </pic:nvPicPr>
                <pic:blipFill>
                  <a:blip r:embed="rId1">
                    <a:extLst>
                      <a:ext uri="{28A0092B-C50C-407E-A947-70E740481C1C}">
                        <a14:useLocalDpi xmlns:a14="http://schemas.microsoft.com/office/drawing/2010/main" val="0"/>
                      </a:ext>
                    </a:extLst>
                  </a:blip>
                  <a:stretch>
                    <a:fillRect/>
                  </a:stretch>
                </pic:blipFill>
                <pic:spPr>
                  <a:xfrm>
                    <a:off x="0" y="0"/>
                    <a:ext cx="7555510" cy="10687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267" w:rsidRDefault="00FF5267">
    <w:pPr>
      <w:pStyle w:val="Header"/>
    </w:pPr>
    <w:r>
      <w:rPr>
        <w:noProof/>
        <w:lang w:val="en-NZ" w:eastAsia="en-NZ"/>
      </w:rPr>
      <w:drawing>
        <wp:anchor distT="0" distB="0" distL="114300" distR="114300" simplePos="0" relativeHeight="251661312" behindDoc="1" locked="0" layoutInCell="1" allowOverlap="1" wp14:anchorId="3CDC51F5" wp14:editId="0D86F00E">
          <wp:simplePos x="0" y="0"/>
          <wp:positionH relativeFrom="column">
            <wp:posOffset>-903605</wp:posOffset>
          </wp:positionH>
          <wp:positionV relativeFrom="paragraph">
            <wp:posOffset>-488494</wp:posOffset>
          </wp:positionV>
          <wp:extent cx="7615004" cy="10764872"/>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615004" cy="107648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35FCE"/>
    <w:multiLevelType w:val="hybridMultilevel"/>
    <w:tmpl w:val="594AD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222734"/>
    <w:multiLevelType w:val="hybridMultilevel"/>
    <w:tmpl w:val="3B7C8E9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NZ" w:vendorID="64" w:dllVersion="131078" w:nlCheck="1" w:checkStyle="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97C"/>
    <w:rsid w:val="00022BEA"/>
    <w:rsid w:val="00027104"/>
    <w:rsid w:val="000370C6"/>
    <w:rsid w:val="000A097C"/>
    <w:rsid w:val="000A2DA5"/>
    <w:rsid w:val="000B6036"/>
    <w:rsid w:val="000C5D09"/>
    <w:rsid w:val="000D22F0"/>
    <w:rsid w:val="001005F6"/>
    <w:rsid w:val="00172449"/>
    <w:rsid w:val="001A47C0"/>
    <w:rsid w:val="00230E8B"/>
    <w:rsid w:val="002D0718"/>
    <w:rsid w:val="002D16A4"/>
    <w:rsid w:val="00325F6D"/>
    <w:rsid w:val="00331FAD"/>
    <w:rsid w:val="00392B4B"/>
    <w:rsid w:val="003B1CF7"/>
    <w:rsid w:val="00400DBE"/>
    <w:rsid w:val="0040404D"/>
    <w:rsid w:val="004127BE"/>
    <w:rsid w:val="00464620"/>
    <w:rsid w:val="004847C2"/>
    <w:rsid w:val="00515BE9"/>
    <w:rsid w:val="00571324"/>
    <w:rsid w:val="005B497D"/>
    <w:rsid w:val="005D109D"/>
    <w:rsid w:val="005E122C"/>
    <w:rsid w:val="00657159"/>
    <w:rsid w:val="006D48D3"/>
    <w:rsid w:val="006E32A1"/>
    <w:rsid w:val="007140C6"/>
    <w:rsid w:val="00741875"/>
    <w:rsid w:val="007A5C28"/>
    <w:rsid w:val="007B772F"/>
    <w:rsid w:val="007C0290"/>
    <w:rsid w:val="007C3118"/>
    <w:rsid w:val="008614D0"/>
    <w:rsid w:val="00861A75"/>
    <w:rsid w:val="008E6B52"/>
    <w:rsid w:val="009257AA"/>
    <w:rsid w:val="00945E36"/>
    <w:rsid w:val="00953BAB"/>
    <w:rsid w:val="00966540"/>
    <w:rsid w:val="00AF4FD3"/>
    <w:rsid w:val="00B03472"/>
    <w:rsid w:val="00B23C79"/>
    <w:rsid w:val="00BB24C7"/>
    <w:rsid w:val="00BC7F31"/>
    <w:rsid w:val="00BF2398"/>
    <w:rsid w:val="00C22177"/>
    <w:rsid w:val="00C53821"/>
    <w:rsid w:val="00C669A1"/>
    <w:rsid w:val="00D958D4"/>
    <w:rsid w:val="00E14BFD"/>
    <w:rsid w:val="00E235DA"/>
    <w:rsid w:val="00E274CC"/>
    <w:rsid w:val="00E34648"/>
    <w:rsid w:val="00F324AF"/>
    <w:rsid w:val="00F448FF"/>
    <w:rsid w:val="00F542C7"/>
    <w:rsid w:val="00FC0A3C"/>
    <w:rsid w:val="00FF5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75C6334-5C32-4338-BC09-CCA9784B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5D109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2F0"/>
    <w:pPr>
      <w:tabs>
        <w:tab w:val="center" w:pos="4513"/>
        <w:tab w:val="right" w:pos="9026"/>
      </w:tabs>
    </w:pPr>
  </w:style>
  <w:style w:type="character" w:customStyle="1" w:styleId="HeaderChar">
    <w:name w:val="Header Char"/>
    <w:basedOn w:val="DefaultParagraphFont"/>
    <w:link w:val="Header"/>
    <w:uiPriority w:val="99"/>
    <w:rsid w:val="000D22F0"/>
  </w:style>
  <w:style w:type="paragraph" w:styleId="Footer">
    <w:name w:val="footer"/>
    <w:basedOn w:val="Normal"/>
    <w:link w:val="FooterChar"/>
    <w:uiPriority w:val="99"/>
    <w:unhideWhenUsed/>
    <w:rsid w:val="000D22F0"/>
    <w:pPr>
      <w:tabs>
        <w:tab w:val="center" w:pos="4513"/>
        <w:tab w:val="right" w:pos="9026"/>
      </w:tabs>
    </w:pPr>
  </w:style>
  <w:style w:type="character" w:customStyle="1" w:styleId="FooterChar">
    <w:name w:val="Footer Char"/>
    <w:basedOn w:val="DefaultParagraphFont"/>
    <w:link w:val="Footer"/>
    <w:uiPriority w:val="99"/>
    <w:rsid w:val="000D22F0"/>
  </w:style>
  <w:style w:type="paragraph" w:customStyle="1" w:styleId="SiteSafelettercopy">
    <w:name w:val="Site Safe letter copy"/>
    <w:basedOn w:val="Normal"/>
    <w:qFormat/>
    <w:rsid w:val="00464620"/>
    <w:pPr>
      <w:spacing w:line="240" w:lineRule="exact"/>
    </w:pPr>
    <w:rPr>
      <w:rFonts w:ascii="Arial Narrow" w:hAnsi="Arial Narrow"/>
      <w:sz w:val="20"/>
      <w:szCs w:val="20"/>
    </w:rPr>
  </w:style>
  <w:style w:type="table" w:styleId="TableGrid">
    <w:name w:val="Table Grid"/>
    <w:basedOn w:val="TableNormal"/>
    <w:uiPriority w:val="39"/>
    <w:unhideWhenUsed/>
    <w:rsid w:val="00400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00DB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400DBE"/>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5D109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uiPriority w:val="9"/>
    <w:rsid w:val="005D109D"/>
    <w:rPr>
      <w:rFonts w:asciiTheme="majorHAnsi" w:eastAsiaTheme="majorEastAsia" w:hAnsiTheme="majorHAnsi" w:cstheme="majorBidi"/>
      <w:color w:val="2E74B5" w:themeColor="accent1" w:themeShade="BF"/>
      <w:sz w:val="26"/>
      <w:szCs w:val="26"/>
    </w:rPr>
  </w:style>
  <w:style w:type="table" w:styleId="GridTable4-Accent5">
    <w:name w:val="Grid Table 4 Accent 5"/>
    <w:basedOn w:val="TableNormal"/>
    <w:uiPriority w:val="49"/>
    <w:rsid w:val="005D109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BC7F31"/>
    <w:rPr>
      <w:color w:val="0563C1" w:themeColor="hyperlink"/>
      <w:u w:val="single"/>
    </w:rPr>
  </w:style>
  <w:style w:type="paragraph" w:styleId="ListParagraph">
    <w:name w:val="List Paragraph"/>
    <w:basedOn w:val="Normal"/>
    <w:uiPriority w:val="34"/>
    <w:qFormat/>
    <w:rsid w:val="00BC7F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499107">
      <w:bodyDiv w:val="1"/>
      <w:marLeft w:val="0"/>
      <w:marRight w:val="0"/>
      <w:marTop w:val="0"/>
      <w:marBottom w:val="0"/>
      <w:divBdr>
        <w:top w:val="none" w:sz="0" w:space="0" w:color="auto"/>
        <w:left w:val="none" w:sz="0" w:space="0" w:color="auto"/>
        <w:bottom w:val="none" w:sz="0" w:space="0" w:color="auto"/>
        <w:right w:val="none" w:sz="0" w:space="0" w:color="auto"/>
      </w:divBdr>
    </w:div>
    <w:div w:id="1212225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CS@acc.co.n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92Ovxqvn7Fo"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reeborn\Documents\SiteSafe%20Brand%20New\Word%20doc%20template\Site%20Safe%20basic%20word%20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5BADF-E9DB-4ABD-A853-05C94DBA1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Site Safe basic word doc.dotx</Template>
  <TotalTime>108</TotalTime>
  <Pages>4</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The Syndicate</Company>
  <LinksUpToDate>false</LinksUpToDate>
  <CharactersWithSpaces>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Freeborn</dc:creator>
  <cp:lastModifiedBy>Kelvin</cp:lastModifiedBy>
  <cp:revision>14</cp:revision>
  <cp:lastPrinted>2015-09-24T04:37:00Z</cp:lastPrinted>
  <dcterms:created xsi:type="dcterms:W3CDTF">2016-10-19T21:43:00Z</dcterms:created>
  <dcterms:modified xsi:type="dcterms:W3CDTF">2018-08-23T02:20:00Z</dcterms:modified>
</cp:coreProperties>
</file>